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Autospacing="1" w:afterAutospacing="1"/>
        <w:ind w:left="0" w:hanging="0"/>
        <w:outlineLvl w:val="0"/>
        <w:rPr>
          <w:rFonts w:ascii="Times New Roman" w:hAnsi="Times New Roman"/>
          <w:b/>
          <w:b/>
          <w:bCs/>
          <w:kern w:val="2"/>
          <w:sz w:val="28"/>
          <w:szCs w:val="28"/>
          <w:lang w:eastAsia="ru-RU"/>
        </w:rPr>
      </w:pPr>
      <w:r>
        <w:rPr>
          <w:rFonts w:ascii="Times New Roman" w:hAnsi="Times New Roman"/>
          <w:b/>
          <w:bCs/>
          <w:kern w:val="2"/>
          <w:sz w:val="28"/>
          <w:szCs w:val="28"/>
          <w:lang w:eastAsia="ru-RU"/>
        </w:rPr>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8"/>
          <w:szCs w:val="28"/>
          <w:lang w:eastAsia="ru-RU"/>
        </w:rPr>
      </w:pPr>
      <w:r>
        <w:rPr>
          <w:rFonts w:ascii="Times New Roman" w:hAnsi="Times New Roman"/>
          <w:b/>
          <w:bCs/>
          <w:kern w:val="2"/>
          <w:sz w:val="28"/>
          <w:szCs w:val="28"/>
          <w:lang w:eastAsia="ru-RU"/>
        </w:rPr>
        <w:t xml:space="preserve">Учетная политика  муниципального бюджетного дошкольного образовательного учреждения «Детский сад № 157 г.Челябинска» </w:t>
      </w:r>
    </w:p>
    <w:p>
      <w:pPr>
        <w:pStyle w:val="Normal"/>
        <w:numPr>
          <w:ilvl w:val="0"/>
          <w:numId w:val="0"/>
        </w:numPr>
        <w:spacing w:lineRule="auto" w:line="240" w:beforeAutospacing="1" w:afterAutospacing="1"/>
        <w:ind w:left="0" w:hanging="0"/>
        <w:jc w:val="center"/>
        <w:outlineLvl w:val="0"/>
        <w:rPr>
          <w:rFonts w:ascii="Times New Roman" w:hAnsi="Times New Roman"/>
          <w:b/>
          <w:b/>
          <w:bCs/>
          <w:kern w:val="2"/>
          <w:sz w:val="28"/>
          <w:szCs w:val="28"/>
          <w:lang w:eastAsia="ru-RU"/>
        </w:rPr>
      </w:pPr>
      <w:r>
        <w:rPr>
          <w:rFonts w:ascii="Times New Roman" w:hAnsi="Times New Roman"/>
          <w:b/>
          <w:bCs/>
          <w:kern w:val="2"/>
          <w:sz w:val="28"/>
          <w:szCs w:val="28"/>
          <w:lang w:eastAsia="ru-RU"/>
        </w:rPr>
        <w:t>на 2021 год</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_____________________________________________________</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Общие положения</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Нормативные документы</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sz w:val="24"/>
          <w:szCs w:val="24"/>
          <w:lang w:eastAsia="ru-RU"/>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муниципального дошкольного бюджетного образовательного учреждения «Детский сад № 157» (далее – Учреждение):</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sz w:val="24"/>
          <w:szCs w:val="24"/>
          <w:lang w:eastAsia="ru-RU"/>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pPr>
        <w:pStyle w:val="Normal"/>
        <w:numPr>
          <w:ilvl w:val="0"/>
          <w:numId w:val="7"/>
        </w:numPr>
        <w:spacing w:lineRule="auto" w:line="240" w:beforeAutospacing="1" w:after="0"/>
        <w:ind w:left="709" w:hanging="360"/>
        <w:jc w:val="both"/>
        <w:rPr>
          <w:rFonts w:ascii="Times New Roman" w:hAnsi="Times New Roman"/>
          <w:sz w:val="24"/>
          <w:szCs w:val="24"/>
          <w:lang w:eastAsia="ru-RU"/>
        </w:rPr>
      </w:pPr>
      <w:r>
        <w:rPr>
          <w:rFonts w:ascii="Times New Roman" w:hAnsi="Times New Roman"/>
          <w:sz w:val="24"/>
          <w:szCs w:val="24"/>
          <w:lang w:eastAsia="ru-RU"/>
        </w:rPr>
        <w:t>Федеральный закон "О бухгалтерском учете" от 06.12.2011г. № 402-ФЗ (далее – Закон 402-ФЗ)</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 xml:space="preserve">Приказ Минфина России от 16.12. 2010 г. № 174н "Об утверждении Плана счетов бухгалтерского учета бюджетных учреждений и Инструкции по его применению" </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РФ от 28.07.2010 N 81н "О требованиях к плану финансово-хозяйственной деятельности государственного (муниципального) учреждения"</w:t>
      </w:r>
    </w:p>
    <w:p>
      <w:pPr>
        <w:pStyle w:val="Normal"/>
        <w:numPr>
          <w:ilvl w:val="0"/>
          <w:numId w:val="7"/>
        </w:numPr>
        <w:spacing w:lineRule="auto" w:line="240" w:before="0" w:after="0"/>
        <w:ind w:left="709" w:hanging="360"/>
        <w:jc w:val="both"/>
        <w:rPr>
          <w:rFonts w:ascii="Times New Roman" w:hAnsi="Times New Roman"/>
          <w:sz w:val="24"/>
          <w:szCs w:val="24"/>
          <w:lang w:eastAsia="ru-RU"/>
        </w:rPr>
      </w:pPr>
      <w:r>
        <w:rPr>
          <w:rFonts w:ascii="Times New Roman" w:hAnsi="Times New Roman"/>
          <w:sz w:val="24"/>
          <w:szCs w:val="24"/>
          <w:lang w:eastAsia="ru-RU"/>
        </w:rPr>
        <w:t>Приказ Минфина РФ от 13.06.1995 N 49 "Об утверждении Методических указаний по инвентаризации имущества и финансовых обязательств" (далее – Приказ 49)</w:t>
      </w:r>
    </w:p>
    <w:p>
      <w:pPr>
        <w:pStyle w:val="Normal"/>
        <w:numPr>
          <w:ilvl w:val="0"/>
          <w:numId w:val="7"/>
        </w:numPr>
        <w:spacing w:before="0" w:after="0"/>
        <w:rPr>
          <w:sz w:val="24"/>
          <w:szCs w:val="24"/>
        </w:rPr>
      </w:pPr>
      <w:r>
        <w:rPr>
          <w:rFonts w:ascii="Times New Roman" w:hAnsi="Times New Roman"/>
          <w:sz w:val="24"/>
          <w:szCs w:val="24"/>
        </w:rPr>
        <w:t>Приказ Минфина России от 15.11.2019 N 184н "Об утверждении федерального стандарта бухгалтерского учета государственных финансов "Выплаты персоналу</w:t>
      </w:r>
      <w:r>
        <w:rPr>
          <w:sz w:val="24"/>
          <w:szCs w:val="24"/>
        </w:rPr>
        <w:t>"</w:t>
      </w:r>
    </w:p>
    <w:p>
      <w:pPr>
        <w:pStyle w:val="23"/>
        <w:numPr>
          <w:ilvl w:val="0"/>
          <w:numId w:val="7"/>
        </w:numPr>
        <w:spacing w:lineRule="auto" w:line="240"/>
        <w:ind w:left="709" w:hanging="360"/>
        <w:rPr>
          <w:rFonts w:ascii="Times New Roman" w:hAnsi="Times New Roman"/>
          <w:szCs w:val="24"/>
        </w:rPr>
      </w:pPr>
      <w:r>
        <w:rPr>
          <w:rFonts w:ascii="Times New Roman" w:hAnsi="Times New Roman"/>
          <w:szCs w:val="24"/>
        </w:rPr>
        <w:t>Устав учреждения.</w:t>
      </w:r>
    </w:p>
    <w:p>
      <w:pPr>
        <w:pStyle w:val="23"/>
        <w:numPr>
          <w:ilvl w:val="0"/>
          <w:numId w:val="7"/>
        </w:numPr>
        <w:spacing w:lineRule="auto" w:line="240"/>
        <w:ind w:left="709" w:hanging="360"/>
        <w:rPr>
          <w:rFonts w:ascii="Times New Roman" w:hAnsi="Times New Roman"/>
          <w:szCs w:val="24"/>
        </w:rPr>
      </w:pPr>
      <w:r>
        <w:rPr>
          <w:rFonts w:ascii="Times New Roman" w:hAnsi="Times New Roman"/>
          <w:color w:val="000000"/>
          <w:spacing w:val="5"/>
          <w:szCs w:val="24"/>
        </w:rPr>
        <w:t>Бюджетный кодекс РФ</w:t>
      </w:r>
    </w:p>
    <w:p>
      <w:pPr>
        <w:pStyle w:val="23"/>
        <w:numPr>
          <w:ilvl w:val="0"/>
          <w:numId w:val="7"/>
        </w:numPr>
        <w:spacing w:lineRule="auto" w:line="240"/>
        <w:ind w:left="709" w:hanging="360"/>
        <w:rPr>
          <w:rFonts w:ascii="Times New Roman" w:hAnsi="Times New Roman"/>
          <w:szCs w:val="24"/>
        </w:rPr>
      </w:pPr>
      <w:r>
        <w:rPr>
          <w:rFonts w:ascii="Times New Roman" w:hAnsi="Times New Roman"/>
          <w:color w:val="000000"/>
          <w:spacing w:val="5"/>
          <w:szCs w:val="24"/>
        </w:rPr>
        <w:t>Налоговый кодекс РФ</w:t>
      </w:r>
    </w:p>
    <w:p>
      <w:pPr>
        <w:pStyle w:val="23"/>
        <w:numPr>
          <w:ilvl w:val="0"/>
          <w:numId w:val="7"/>
        </w:numPr>
        <w:spacing w:lineRule="auto" w:line="240"/>
        <w:ind w:left="709" w:hanging="360"/>
        <w:rPr>
          <w:rFonts w:ascii="Times New Roman" w:hAnsi="Times New Roman"/>
          <w:szCs w:val="24"/>
        </w:rPr>
      </w:pPr>
      <w:r>
        <w:rPr>
          <w:rFonts w:ascii="Times New Roman" w:hAnsi="Times New Roman"/>
          <w:color w:val="000000"/>
          <w:spacing w:val="5"/>
          <w:szCs w:val="24"/>
        </w:rPr>
        <w:t>Гражданский кодекс РФ</w:t>
      </w:r>
    </w:p>
    <w:p>
      <w:pPr>
        <w:pStyle w:val="Normal"/>
        <w:spacing w:lineRule="auto" w:line="240" w:before="0" w:after="0"/>
        <w:ind w:left="709" w:hanging="0"/>
        <w:jc w:val="both"/>
        <w:rPr>
          <w:rFonts w:ascii="Times New Roman" w:hAnsi="Times New Roman"/>
          <w:sz w:val="24"/>
          <w:szCs w:val="24"/>
          <w:lang w:eastAsia="ru-RU"/>
        </w:rPr>
      </w:pPr>
      <w:r>
        <w:rPr>
          <w:rFonts w:ascii="Times New Roman" w:hAnsi="Times New Roman"/>
          <w:sz w:val="24"/>
          <w:szCs w:val="24"/>
          <w:lang w:eastAsia="ru-RU"/>
        </w:rPr>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 xml:space="preserve">Принципы ведения учета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 бухгалтерскому учету принимаются первичные учетные документы, поступившие по результатам </w:t>
      </w:r>
      <w:r>
        <w:rPr>
          <w:rFonts w:ascii="Times New Roman" w:hAnsi="Times New Roman"/>
          <w:b/>
          <w:sz w:val="24"/>
          <w:szCs w:val="24"/>
          <w:lang w:eastAsia="ru-RU"/>
        </w:rPr>
        <w:t>внутреннего контроля</w:t>
      </w:r>
      <w:r>
        <w:rPr>
          <w:rFonts w:ascii="Times New Roman" w:hAnsi="Times New Roman"/>
          <w:sz w:val="24"/>
          <w:szCs w:val="24"/>
          <w:lang w:eastAsia="ru-RU"/>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pPr>
        <w:pStyle w:val="Normal"/>
        <w:numPr>
          <w:ilvl w:val="0"/>
          <w:numId w:val="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На этапе составления первичного документа – Ответственный исполнитель, поименованный в Графике документооборота (Приложение 3 к настоящей Учетной политике)</w:t>
      </w:r>
    </w:p>
    <w:p>
      <w:pPr>
        <w:pStyle w:val="Normal"/>
        <w:numPr>
          <w:ilvl w:val="0"/>
          <w:numId w:val="8"/>
        </w:numPr>
        <w:spacing w:lineRule="auto" w:line="240" w:before="0" w:afterAutospacing="1"/>
        <w:jc w:val="both"/>
        <w:rPr>
          <w:rFonts w:ascii="Times New Roman" w:hAnsi="Times New Roman"/>
          <w:sz w:val="24"/>
          <w:szCs w:val="24"/>
          <w:lang w:eastAsia="ru-RU"/>
        </w:rPr>
      </w:pPr>
      <w:r>
        <w:rPr>
          <w:rFonts w:ascii="Times New Roman" w:hAnsi="Times New Roman"/>
          <w:sz w:val="24"/>
          <w:szCs w:val="24"/>
          <w:lang w:eastAsia="ru-RU"/>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(Приложение 3 к настоящей Учетной политике)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Принятая Учетная политика применяется последовательно от одного отчетного года к другому (п. 11 Приказа 274н). Изменения в Учетную политику принимаются приказом Руководителя Учреждения в одном из следующих случаев (п. 12 Приказа 274н): </w:t>
      </w:r>
    </w:p>
    <w:p>
      <w:pPr>
        <w:pStyle w:val="Normal"/>
        <w:numPr>
          <w:ilvl w:val="0"/>
          <w:numId w:val="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При изменении требований, установленных законодательством РФ о бухгалтерском учете, федеральными или отраслевыми стандартами</w:t>
      </w:r>
    </w:p>
    <w:p>
      <w:pPr>
        <w:pStyle w:val="Normal"/>
        <w:numPr>
          <w:ilvl w:val="0"/>
          <w:numId w:val="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pPr>
        <w:pStyle w:val="Normal"/>
        <w:numPr>
          <w:ilvl w:val="0"/>
          <w:numId w:val="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В случае существенного изменения условий деятельности экономического субъекта</w:t>
      </w:r>
    </w:p>
    <w:p>
      <w:pPr>
        <w:pStyle w:val="Normal"/>
        <w:spacing w:lineRule="auto" w:line="240" w:before="0" w:after="0"/>
        <w:ind w:left="540" w:hanging="0"/>
        <w:jc w:val="both"/>
        <w:rPr>
          <w:rFonts w:ascii="Times New Roman" w:hAnsi="Times New Roman"/>
          <w:sz w:val="24"/>
          <w:szCs w:val="24"/>
          <w:lang w:eastAsia="ru-RU"/>
        </w:rPr>
      </w:pPr>
      <w:r>
        <w:rPr>
          <w:rFonts w:ascii="Times New Roman" w:hAnsi="Times New Roman"/>
          <w:sz w:val="24"/>
          <w:szCs w:val="24"/>
          <w:lang w:eastAsia="ru-RU"/>
        </w:rPr>
        <w:t>Внесением изменений в учетную политику не считается (п. 14 Приказа 274н):</w:t>
      </w:r>
    </w:p>
    <w:p>
      <w:pPr>
        <w:pStyle w:val="Normal"/>
        <w:numPr>
          <w:ilvl w:val="0"/>
          <w:numId w:val="21"/>
        </w:numPr>
        <w:spacing w:lineRule="auto" w:line="240" w:before="0" w:after="0"/>
        <w:ind w:left="851" w:hanging="360"/>
        <w:jc w:val="both"/>
        <w:rPr>
          <w:rFonts w:ascii="Times New Roman" w:hAnsi="Times New Roman"/>
          <w:sz w:val="24"/>
          <w:szCs w:val="24"/>
          <w:lang w:eastAsia="ru-RU"/>
        </w:rPr>
      </w:pPr>
      <w:r>
        <w:rPr>
          <w:rFonts w:ascii="Times New Roman" w:hAnsi="Times New Roman"/>
          <w:sz w:val="24"/>
          <w:szCs w:val="24"/>
          <w:lang w:eastAsia="ru-RU"/>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pPr>
        <w:pStyle w:val="Normal"/>
        <w:numPr>
          <w:ilvl w:val="0"/>
          <w:numId w:val="21"/>
        </w:numPr>
        <w:spacing w:lineRule="auto" w:line="240" w:before="0" w:after="0"/>
        <w:ind w:left="851" w:hanging="360"/>
        <w:jc w:val="both"/>
        <w:rPr>
          <w:rFonts w:ascii="Times New Roman" w:hAnsi="Times New Roman"/>
          <w:sz w:val="24"/>
          <w:szCs w:val="24"/>
          <w:lang w:eastAsia="ru-RU"/>
        </w:rPr>
      </w:pPr>
      <w:r>
        <w:rPr>
          <w:rFonts w:ascii="Times New Roman" w:hAnsi="Times New Roman"/>
          <w:sz w:val="24"/>
          <w:szCs w:val="24"/>
          <w:lang w:eastAsia="ru-RU"/>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Приведенные ситуации рассматриваются как дополнения в учетную политику и принимаются приказом Руководителя Учреждения. </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Раздел 1. Об организации учетного процесса</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Организация учетной работы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bCs/>
          <w:sz w:val="24"/>
          <w:szCs w:val="24"/>
          <w:lang w:eastAsia="ru-RU"/>
        </w:rPr>
        <w:t xml:space="preserve">Ответственность за организацию бухгалтерского учета в Учреждении несет Руководитель Учреждения (п. 1 ст. 7 Закона 402-ФЗ).  </w:t>
      </w:r>
      <w:r>
        <w:rPr>
          <w:rFonts w:ascii="Times New Roman" w:hAnsi="Times New Roman"/>
          <w:sz w:val="24"/>
          <w:szCs w:val="24"/>
          <w:lang w:eastAsia="ru-RU"/>
        </w:rPr>
        <w:t>Заведующий Учреждением:</w:t>
      </w:r>
    </w:p>
    <w:p>
      <w:pPr>
        <w:pStyle w:val="Normal"/>
        <w:numPr>
          <w:ilvl w:val="0"/>
          <w:numId w:val="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несет ответственность за организацию бухгалтерского учета в Учреждении и соблюдение законодательства при выполнении хозяйственных операций,</w:t>
      </w:r>
    </w:p>
    <w:p>
      <w:pPr>
        <w:pStyle w:val="Normal"/>
        <w:numPr>
          <w:ilvl w:val="0"/>
          <w:numId w:val="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pPr>
        <w:pStyle w:val="Normal"/>
        <w:numPr>
          <w:ilvl w:val="0"/>
          <w:numId w:val="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При смене руководителя учреждения проводится инвентаризация.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bCs/>
          <w:sz w:val="24"/>
          <w:szCs w:val="24"/>
          <w:lang w:eastAsia="ru-RU"/>
        </w:rPr>
        <w:t xml:space="preserve">Ответственность за ведение учета возлагается на Главного бухгалтера Учреждения (п. 3 ст. 7 Закона 402-ФЗ). </w:t>
      </w:r>
      <w:r>
        <w:rPr>
          <w:rFonts w:ascii="Times New Roman" w:hAnsi="Times New Roman"/>
          <w:sz w:val="24"/>
          <w:szCs w:val="24"/>
          <w:lang w:eastAsia="ru-RU"/>
        </w:rPr>
        <w:t>Главный бухгалтер:</w:t>
      </w:r>
    </w:p>
    <w:p>
      <w:pPr>
        <w:pStyle w:val="Normal"/>
        <w:numPr>
          <w:ilvl w:val="0"/>
          <w:numId w:val="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подчиняется непосредственно Руководителю Учреждения,</w:t>
      </w:r>
    </w:p>
    <w:p>
      <w:pPr>
        <w:pStyle w:val="Normal"/>
        <w:numPr>
          <w:ilvl w:val="0"/>
          <w:numId w:val="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pPr>
        <w:pStyle w:val="Normal"/>
        <w:numPr>
          <w:ilvl w:val="0"/>
          <w:numId w:val="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pPr>
        <w:pStyle w:val="Normal"/>
        <w:numPr>
          <w:ilvl w:val="0"/>
          <w:numId w:val="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учреждении создана единая бухгалтерская служба,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lang w:eastAsia="ru-RU"/>
        </w:rPr>
        <w:t xml:space="preserve">Ведение бухгалтерского учета ведется автоматизированным способом с применением программы </w:t>
      </w:r>
      <w:r>
        <w:rPr>
          <w:rFonts w:ascii="Times New Roman" w:hAnsi="Times New Roman"/>
          <w:sz w:val="24"/>
          <w:szCs w:val="24"/>
        </w:rPr>
        <w:t>1С «Бухгалтерия государственного учреждения», «Зарплата и кадры государственного учреждения».</w:t>
      </w:r>
    </w:p>
    <w:p>
      <w:pPr>
        <w:pStyle w:val="NormalWeb"/>
        <w:spacing w:beforeAutospacing="0" w:before="0" w:afterAutospacing="0" w:after="0"/>
        <w:jc w:val="both"/>
        <w:rPr/>
      </w:pPr>
      <w:r>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pPr>
        <w:pStyle w:val="13"/>
        <w:ind w:left="0" w:hanging="0"/>
        <w:jc w:val="both"/>
        <w:rPr/>
      </w:pPr>
      <w:r>
        <w:rPr/>
        <w:t>- система электронного документооборота с территориальным органом Федерального казначейства;</w:t>
      </w:r>
    </w:p>
    <w:p>
      <w:pPr>
        <w:pStyle w:val="13"/>
        <w:ind w:left="0" w:hanging="0"/>
        <w:jc w:val="both"/>
        <w:rPr/>
      </w:pPr>
      <w:r>
        <w:rPr/>
        <w:t>- передача бухгалтерской отчетности учредителю;</w:t>
      </w:r>
    </w:p>
    <w:p>
      <w:pPr>
        <w:pStyle w:val="13"/>
        <w:ind w:left="0" w:hanging="0"/>
        <w:jc w:val="both"/>
        <w:rPr/>
      </w:pPr>
      <w:r>
        <w:rPr/>
        <w:t>- передача отчетности по налогам, сборам и иным обязательным платежам в инспекцию Федеральной налоговой службы;</w:t>
      </w:r>
    </w:p>
    <w:p>
      <w:pPr>
        <w:pStyle w:val="13"/>
        <w:ind w:left="0" w:hanging="0"/>
        <w:jc w:val="both"/>
        <w:rPr/>
      </w:pPr>
      <w:r>
        <w:rPr/>
        <w:t>- передача отчетности в отделение Пенсионного фонда.</w:t>
      </w:r>
    </w:p>
    <w:p>
      <w:pPr>
        <w:pStyle w:val="Normal"/>
        <w:numPr>
          <w:ilvl w:val="0"/>
          <w:numId w:val="0"/>
        </w:numPr>
        <w:spacing w:lineRule="auto" w:line="240" w:beforeAutospacing="1" w:afterAutospacing="1"/>
        <w:ind w:left="0" w:hanging="0"/>
        <w:jc w:val="center"/>
        <w:outlineLvl w:val="1"/>
        <w:rPr>
          <w:rFonts w:ascii="Times New Roman" w:hAnsi="Times New Roman"/>
          <w:b/>
          <w:b/>
          <w:sz w:val="24"/>
          <w:szCs w:val="24"/>
          <w:lang w:eastAsia="ru-RU"/>
        </w:rPr>
      </w:pPr>
      <w:r>
        <w:rPr>
          <w:rFonts w:ascii="Times New Roman" w:hAnsi="Times New Roman"/>
          <w:b/>
          <w:sz w:val="24"/>
          <w:szCs w:val="24"/>
          <w:lang w:eastAsia="ru-RU"/>
        </w:rPr>
        <w:t>Правила документооборота и технология обработки учетной информации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Первичные учетные документы и учетные регистры составляются: </w:t>
      </w:r>
    </w:p>
    <w:p>
      <w:pPr>
        <w:pStyle w:val="Normal"/>
        <w:numPr>
          <w:ilvl w:val="0"/>
          <w:numId w:val="9"/>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По унифицированным формам, установленным Приказом Минфина России от 30.03.2015 N 52н.</w:t>
      </w:r>
    </w:p>
    <w:p>
      <w:pPr>
        <w:pStyle w:val="Normal"/>
        <w:numPr>
          <w:ilvl w:val="0"/>
          <w:numId w:val="9"/>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pPr>
        <w:pStyle w:val="Normal"/>
        <w:numPr>
          <w:ilvl w:val="0"/>
          <w:numId w:val="9"/>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(Приложение № 3 к Учетной политике).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3 к Учетной политике) (п. 23 Приказа 256н).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1 к Учетной политике.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(п. 9 Приказа 274н)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Приложением № 4 к Учетной политике. </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Формирование рабочего Плана счетов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Приложением № 2 к Учетной политике.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изменяется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формирования государственного задания, бюджетной сметы (сметы доходов и расходов, плана финансово-хозяйственной деятельности) учреждения.</w:t>
      </w:r>
    </w:p>
    <w:p>
      <w:pPr>
        <w:pStyle w:val="ConsPlusTitle"/>
        <w:widowControl/>
        <w:ind w:firstLine="709"/>
        <w:jc w:val="both"/>
        <w:rPr>
          <w:rFonts w:ascii="Times New Roman" w:hAnsi="Times New Roman" w:cs="Times New Roman"/>
          <w:sz w:val="24"/>
          <w:szCs w:val="24"/>
        </w:rPr>
      </w:pPr>
      <w:r>
        <w:rPr>
          <w:rFonts w:cs="Times New Roman" w:ascii="Times New Roman" w:hAnsi="Times New Roman"/>
          <w:b w:val="false"/>
          <w:sz w:val="24"/>
          <w:szCs w:val="24"/>
        </w:rPr>
        <w:t>Номер счета Плана счетов (Рабочего плана счетов) состоит из 26 разрядов</w:t>
      </w:r>
      <w:r>
        <w:rPr>
          <w:rFonts w:cs="Times New Roman" w:ascii="Times New Roman" w:hAnsi="Times New Roman"/>
          <w:sz w:val="24"/>
          <w:szCs w:val="24"/>
        </w:rPr>
        <w:t>.</w:t>
      </w:r>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При ведении учреждением бухгалтерского учета хозяйственные операции в зависимости от их экономического содержания отражаются на счетах  Рабочего плана счетов, содержащих в структуре номера счета:</w:t>
      </w:r>
      <w:bookmarkStart w:id="0" w:name="bssPhr632"/>
      <w:bookmarkStart w:id="1" w:name="ZAP2LPG3KA"/>
      <w:bookmarkStart w:id="2" w:name="ZAP2GAU3IP"/>
      <w:bookmarkEnd w:id="0"/>
      <w:bookmarkEnd w:id="1"/>
      <w:bookmarkEnd w:id="2"/>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в 1-4 разряде- код раздела, код подраздела расходов бюджета</w:t>
      </w:r>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5-14 разрядах - нули,</w:t>
      </w:r>
      <w:bookmarkStart w:id="3" w:name="bssPhr633"/>
      <w:bookmarkStart w:id="4" w:name="ZAP2R4I3M9"/>
      <w:bookmarkStart w:id="5" w:name="ZAP2LM03KO"/>
      <w:bookmarkEnd w:id="3"/>
      <w:bookmarkEnd w:id="4"/>
      <w:bookmarkEnd w:id="5"/>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в 15-17 разрядах - аналитический код вида поступлений - доходов, иных поступлений,  или аналитический код вида выбытий - расходов, иных выплат,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br/>
        <w:t>в 18 разряде - код вида финансового обеспечения (деятельности);</w:t>
      </w:r>
      <w:bookmarkStart w:id="6" w:name="bssPhr604"/>
      <w:bookmarkStart w:id="7" w:name="ZAP2HTO3LJ"/>
      <w:bookmarkStart w:id="8" w:name="XA00M6I2N3"/>
      <w:bookmarkStart w:id="9" w:name="ZAP2CF63K2"/>
      <w:bookmarkEnd w:id="6"/>
      <w:bookmarkEnd w:id="7"/>
      <w:bookmarkEnd w:id="8"/>
      <w:bookmarkEnd w:id="9"/>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19-21 разряд - код синтетического счета Плана счетов бухгалтерского (бюджетного) учета;</w:t>
      </w:r>
    </w:p>
    <w:p>
      <w:pPr>
        <w:pStyle w:val="Formattext"/>
        <w:spacing w:beforeAutospacing="0" w:before="0" w:afterAutospacing="0" w:after="0"/>
        <w:jc w:val="both"/>
        <w:rPr/>
      </w:pPr>
      <w:bookmarkStart w:id="10" w:name="bssPhr605"/>
      <w:bookmarkStart w:id="11" w:name="ZAP2KKA3MH"/>
      <w:bookmarkStart w:id="12" w:name="XA00M742N6"/>
      <w:bookmarkStart w:id="13" w:name="ZAP2F5O3L0"/>
      <w:bookmarkEnd w:id="10"/>
      <w:bookmarkEnd w:id="11"/>
      <w:bookmarkEnd w:id="12"/>
      <w:bookmarkEnd w:id="13"/>
      <w:r>
        <w:rPr/>
        <w:t>22-23 разряд - код аналитического счета Плана счетов бухгалтерского (бюджетного) учета;</w:t>
      </w:r>
    </w:p>
    <w:p>
      <w:pPr>
        <w:pStyle w:val="Formattext"/>
        <w:spacing w:beforeAutospacing="0" w:before="0" w:afterAutospacing="0" w:after="0"/>
        <w:jc w:val="both"/>
        <w:rPr/>
      </w:pPr>
      <w:bookmarkStart w:id="14" w:name="bssPhr606"/>
      <w:bookmarkStart w:id="15" w:name="ZAP2GF03I6"/>
      <w:bookmarkStart w:id="16" w:name="XA00M7M2N9"/>
      <w:bookmarkStart w:id="17" w:name="ZAP2B0E3GL"/>
      <w:bookmarkEnd w:id="14"/>
      <w:bookmarkEnd w:id="15"/>
      <w:bookmarkEnd w:id="16"/>
      <w:bookmarkEnd w:id="17"/>
      <w:r>
        <w:rPr/>
        <w:t>24-26 разряд - аналитический код вида поступлений, выбытий объекта учета.</w:t>
      </w:r>
      <w:bookmarkStart w:id="18" w:name="bssPhr607"/>
      <w:bookmarkStart w:id="19" w:name="ZAP2OIG3NM"/>
      <w:bookmarkStart w:id="20" w:name="ZAP2J3U3M5"/>
      <w:bookmarkEnd w:id="18"/>
      <w:bookmarkEnd w:id="19"/>
      <w:bookmarkEnd w:id="20"/>
    </w:p>
    <w:p>
      <w:pPr>
        <w:pStyle w:val="Formattext"/>
        <w:spacing w:beforeAutospacing="0" w:before="0" w:afterAutospacing="0" w:after="0"/>
        <w:jc w:val="both"/>
        <w:rPr/>
      </w:pPr>
      <w:r>
        <w:rPr/>
        <w:t>Разряды 18-26 номера счета Плана счетов (Рабочего плана счетов) образуют код счета бухгалтерского учета.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Учреждение, при формировании рабочего плана счетов, применяет следующие коды вида финансового обеспечения (деятельности):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 приносящая доход деятельность (собственные доходы учреждения);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 средства во временном распоряжении;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 субсидии на выполнение государственного (муниципального) задания;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 субсидии на иные цели.</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b/>
          <w:bCs/>
          <w:kern w:val="2"/>
          <w:sz w:val="24"/>
          <w:szCs w:val="24"/>
          <w:lang w:eastAsia="ru-RU"/>
        </w:rPr>
        <w:t>Порядок проведения инвентаризации имущества и обязательств</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 Документальное оформление проведения инвентаризаций и их результатов осуществляется в соответствии с Приказом Министерства Финансов Российской Федерации № 52н от 30.03.2015г., пункт 2, подпункт «в» пункта 14, пункты 70,79-82 ФСБУ «Концептуальные основы бухгалтерского учета и отчетности организаций государственного сектора», утвержденного приказом Минфина России от 31.12.2016г №256н, пункт 6 ФСБУ «Обесценение активов», утвержденного приказом Минфина России от 31.12.2016г №259н, пункт 9 ФСБУ «Представление бухгалтерской (финансовой) отчетности», утвержденного приказом Минфина России от 31.12.2016г №260н, пункт 9 ФСБУ «Учетная политика, оценочные значения и ошибки», утвержденного приказом Минфина России от 31.12.2017г №274н и Положением об инвентаризации.</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 xml:space="preserve">Для проведения инвентаризации приказом Заведующего создается инвентаризационная комиссия. </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pPr>
        <w:pStyle w:val="Normal"/>
        <w:numPr>
          <w:ilvl w:val="0"/>
          <w:numId w:val="0"/>
        </w:numPr>
        <w:spacing w:lineRule="auto" w:line="240" w:beforeAutospacing="1" w:afterAutospacing="1"/>
        <w:ind w:left="0" w:hanging="0"/>
        <w:jc w:val="center"/>
        <w:outlineLvl w:val="1"/>
        <w:rPr>
          <w:rFonts w:ascii="Times New Roman" w:hAnsi="Times New Roman"/>
          <w:b/>
          <w:b/>
          <w:sz w:val="24"/>
          <w:szCs w:val="24"/>
          <w:lang w:eastAsia="ru-RU"/>
        </w:rPr>
      </w:pPr>
      <w:r>
        <w:rPr>
          <w:rFonts w:ascii="Times New Roman" w:hAnsi="Times New Roman"/>
          <w:b/>
          <w:sz w:val="24"/>
          <w:szCs w:val="24"/>
          <w:lang w:eastAsia="ru-RU"/>
        </w:rPr>
        <w:t>Особенности проведения инвентаризации перед годовой отчетностью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Обязательная инвентаризация перед составлением годовой отчетности проводится с учетом следующих положений (п. 1.5 Приказа 49): </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Инвентаризация основных средств проводится один раз в год не ранее 1 октября перед составлением годовой бюджетной отчетности,</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Нематериальных активов - один раз в год не ранее 1 октября перед составлением годовой бюджетной отчетности,</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Вложений в нефинансовые активы - один раз в год не ранее 1 октября перед составлением годовой бюджетной отчетности,</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Материальных запасов - один раз в год не ранее 1 октября перед составлением годовой бюджетной отчетности, </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Финансовых активов - один раз в год  перед составлением годовой бюджетной отчетности,</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Обязательств - один раз в год  перед составлением годовой бюджетной отчетности.</w:t>
      </w:r>
    </w:p>
    <w:p>
      <w:pPr>
        <w:pStyle w:val="Normal"/>
        <w:numPr>
          <w:ilvl w:val="0"/>
          <w:numId w:val="1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Инвентаризация  имущества, числящегося на забалансовых счетах проводится в сроки и в порядке проведения инвентаризации .</w:t>
      </w:r>
    </w:p>
    <w:p>
      <w:pPr>
        <w:pStyle w:val="Normal"/>
        <w:numPr>
          <w:ilvl w:val="0"/>
          <w:numId w:val="10"/>
        </w:numPr>
        <w:spacing w:lineRule="auto" w:line="240" w:before="0" w:afterAutospacing="1"/>
        <w:jc w:val="both"/>
        <w:rPr>
          <w:rFonts w:ascii="Times New Roman" w:hAnsi="Times New Roman"/>
          <w:sz w:val="24"/>
          <w:szCs w:val="24"/>
          <w:lang w:eastAsia="ru-RU"/>
        </w:rPr>
      </w:pPr>
      <w:r>
        <w:rPr>
          <w:rFonts w:ascii="Times New Roman" w:hAnsi="Times New Roman"/>
          <w:sz w:val="24"/>
          <w:szCs w:val="24"/>
          <w:lang w:eastAsia="ru-RU"/>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pPr>
        <w:pStyle w:val="Normal"/>
        <w:numPr>
          <w:ilvl w:val="0"/>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Выявляет внутренние и внешние признаки обесценения актива индивидуально (п. 6 Приказа 259н): </w:t>
      </w:r>
    </w:p>
    <w:p>
      <w:pPr>
        <w:pStyle w:val="Normal"/>
        <w:numPr>
          <w:ilvl w:val="1"/>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Для каждого актива, не генерирующего денежные потоки</w:t>
      </w:r>
    </w:p>
    <w:p>
      <w:pPr>
        <w:pStyle w:val="Normal"/>
        <w:numPr>
          <w:ilvl w:val="1"/>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Для каждого актива, генерирующего денежные потоки</w:t>
      </w:r>
    </w:p>
    <w:p>
      <w:pPr>
        <w:pStyle w:val="Normal"/>
        <w:numPr>
          <w:ilvl w:val="1"/>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Для единицы, генерирующей денежные потоки</w:t>
      </w:r>
    </w:p>
    <w:p>
      <w:pPr>
        <w:pStyle w:val="Normal"/>
        <w:numPr>
          <w:ilvl w:val="0"/>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pPr>
        <w:pStyle w:val="Normal"/>
        <w:numPr>
          <w:ilvl w:val="0"/>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pPr>
        <w:pStyle w:val="Normal"/>
        <w:numPr>
          <w:ilvl w:val="0"/>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pPr>
        <w:pStyle w:val="Normal"/>
        <w:numPr>
          <w:ilvl w:val="0"/>
          <w:numId w:val="17"/>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составлении Инвентаризационной описи (сличительной ведомости) по объектам нефинансовых активов (ф. 0504087)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оборотов.</w:t>
      </w:r>
    </w:p>
    <w:p>
      <w:pPr>
        <w:pStyle w:val="Normal"/>
        <w:keepNext w:val="true"/>
        <w:numPr>
          <w:ilvl w:val="0"/>
          <w:numId w:val="0"/>
        </w:numPr>
        <w:spacing w:lineRule="auto" w:line="240" w:before="0" w:after="0"/>
        <w:ind w:left="0" w:hanging="0"/>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 Этот акт представляется на рассмотрение и утверждение руководителю учреждения с приложением ведомости расхождений по результатам инвентаризации. </w:t>
      </w:r>
    </w:p>
    <w:p>
      <w:pPr>
        <w:pStyle w:val="Normal"/>
        <w:keepNext w:val="true"/>
        <w:numPr>
          <w:ilvl w:val="0"/>
          <w:numId w:val="0"/>
        </w:numPr>
        <w:spacing w:lineRule="auto" w:line="240" w:before="0" w:after="0"/>
        <w:ind w:left="0"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По результатам инвентаризации руководитель учреждения издает приказ. </w:t>
      </w:r>
    </w:p>
    <w:p>
      <w:pPr>
        <w:pStyle w:val="Normal"/>
        <w:keepNext w:val="true"/>
        <w:numPr>
          <w:ilvl w:val="0"/>
          <w:numId w:val="0"/>
        </w:numPr>
        <w:spacing w:lineRule="auto" w:line="240" w:before="0" w:after="0"/>
        <w:ind w:left="0" w:firstLine="709"/>
        <w:jc w:val="both"/>
        <w:outlineLvl w:val="0"/>
        <w:rPr>
          <w:rFonts w:ascii="Times New Roman" w:hAnsi="Times New Roman"/>
          <w:sz w:val="24"/>
          <w:szCs w:val="24"/>
          <w:lang w:eastAsia="ru-RU"/>
        </w:rPr>
      </w:pPr>
      <w:r>
        <w:rPr>
          <w:rFonts w:ascii="Times New Roman" w:hAnsi="Times New Roman"/>
          <w:sz w:val="24"/>
          <w:szCs w:val="24"/>
          <w:lang w:eastAsia="ru-RU"/>
        </w:rPr>
        <w:t>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pPr>
        <w:pStyle w:val="Normal"/>
        <w:keepNext w:val="true"/>
        <w:numPr>
          <w:ilvl w:val="0"/>
          <w:numId w:val="0"/>
        </w:numPr>
        <w:spacing w:lineRule="auto" w:line="240" w:before="0" w:after="0"/>
        <w:ind w:left="0" w:firstLine="709"/>
        <w:jc w:val="both"/>
        <w:outlineLvl w:val="0"/>
        <w:rPr>
          <w:rFonts w:ascii="Times New Roman" w:hAnsi="Times New Roman"/>
          <w:sz w:val="24"/>
          <w:szCs w:val="24"/>
          <w:lang w:eastAsia="ru-RU"/>
        </w:rPr>
      </w:pPr>
      <w:r>
        <w:rPr>
          <w:rFonts w:ascii="Times New Roman" w:hAnsi="Times New Roman"/>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Порядок отражения событий после отчетной даты</w:t>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 событиям после отчетной даты относятся (п. 7 Приказа 275н):</w:t>
      </w:r>
    </w:p>
    <w:p>
      <w:pPr>
        <w:pStyle w:val="Normal"/>
        <w:numPr>
          <w:ilvl w:val="0"/>
          <w:numId w:val="2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События, которые подтверждают условия хозяйственной деятельности, существовавшие на отчетную дату (далее – корректирующие события)</w:t>
      </w:r>
    </w:p>
    <w:p>
      <w:pPr>
        <w:pStyle w:val="Normal"/>
        <w:numPr>
          <w:ilvl w:val="0"/>
          <w:numId w:val="2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События, которые свидетельствуют об условиях хозяйственной деятельности, возникших после отчетной даты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сторно",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 xml:space="preserve">Внутренний контроль </w:t>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Внутренний контроль проводится Учреждением на основании Положения (Приложение № 5 к Учетной политике).</w:t>
      </w:r>
    </w:p>
    <w:p>
      <w:pPr>
        <w:pStyle w:val="Normal"/>
        <w:spacing w:lineRule="auto" w:line="240" w:before="0" w:after="0"/>
        <w:ind w:firstLine="540"/>
        <w:jc w:val="both"/>
        <w:rPr>
          <w:rFonts w:ascii="Times New Roman" w:hAnsi="Times New Roman"/>
          <w:b/>
          <w:b/>
          <w:sz w:val="24"/>
          <w:szCs w:val="24"/>
          <w:lang w:eastAsia="ru-RU"/>
        </w:rPr>
      </w:pPr>
      <w:r>
        <w:rPr>
          <w:rFonts w:ascii="Times New Roman" w:hAnsi="Times New Roman"/>
          <w:b/>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Нефинансовые активы</w:t>
      </w:r>
    </w:p>
    <w:p>
      <w:pPr>
        <w:pStyle w:val="Normal"/>
        <w:keepNext w:val="true"/>
        <w:numPr>
          <w:ilvl w:val="0"/>
          <w:numId w:val="0"/>
        </w:numPr>
        <w:spacing w:lineRule="auto" w:line="240" w:before="0" w:after="0"/>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Нефинансовые активы в Учреждении для целей настоящего раздела -  основные средства, нематериальные и непроизведенные активы, материальные запасы.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Объекты нефинансовых активов принимаются к бухгалтерскому учету по их первоначальной (фактической) стоимости. 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 Материальные объекты нефинансовых активов, полученные учреждением в безвозмездное или возмездное пользование, учитываются детским садом  на забалансовом счете по стоимости, указанной (определенной) собственником (балансодержателем) имущества, а в случаях не указания собственником (балансодержателем) стоимости - в условной оценке: один объект, один рубль.</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учреждении формируется постоянно действующая Комиссия по принятию к учету и списанию объектов нефинансовых активов (Приложение № 6 к Учетной политике).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Основные средства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Единицей бюджетного учета основных средств является инвентарный объект.  Инвентарным объектом является: </w:t>
      </w:r>
    </w:p>
    <w:p>
      <w:pPr>
        <w:pStyle w:val="Normal"/>
        <w:numPr>
          <w:ilvl w:val="0"/>
          <w:numId w:val="1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объект имущества со всеми приспособлениями и принадлежностями</w:t>
      </w:r>
    </w:p>
    <w:p>
      <w:pPr>
        <w:pStyle w:val="Normal"/>
        <w:numPr>
          <w:ilvl w:val="0"/>
          <w:numId w:val="1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отдельный конструктивно обособленный предмет, предназначенный для выполнения определенных самостоятельных функций</w:t>
      </w:r>
    </w:p>
    <w:p>
      <w:pPr>
        <w:pStyle w:val="Normal"/>
        <w:numPr>
          <w:ilvl w:val="0"/>
          <w:numId w:val="18"/>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pPr>
        <w:pStyle w:val="Normal"/>
        <w:numPr>
          <w:ilvl w:val="0"/>
          <w:numId w:val="19"/>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Однородные объекты основных средств (приобретенные у одного поставщика по одной стоимости в рамках одного договора или контракта) стоимостью от 10.000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pPr>
        <w:pStyle w:val="Normal"/>
        <w:numPr>
          <w:ilvl w:val="0"/>
          <w:numId w:val="19"/>
        </w:numPr>
        <w:spacing w:lineRule="auto" w:line="240" w:before="0" w:afterAutospacing="1"/>
        <w:jc w:val="both"/>
        <w:rPr>
          <w:rFonts w:ascii="Times New Roman" w:hAnsi="Times New Roman"/>
          <w:sz w:val="24"/>
          <w:szCs w:val="24"/>
          <w:lang w:eastAsia="ru-RU"/>
        </w:rPr>
      </w:pPr>
      <w:r>
        <w:rPr>
          <w:rFonts w:ascii="Times New Roman" w:hAnsi="Times New Roman"/>
          <w:sz w:val="24"/>
          <w:szCs w:val="24"/>
          <w:lang w:eastAsia="ru-RU"/>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w:t>
      </w:r>
      <w:r>
        <w:rPr>
          <w:rFonts w:ascii="Times New Roman" w:hAnsi="Times New Roman"/>
          <w:b/>
          <w:i/>
          <w:sz w:val="24"/>
          <w:szCs w:val="24"/>
          <w:lang w:eastAsia="ru-RU"/>
        </w:rPr>
        <w:t>структурная часть объекта основных средств</w:t>
      </w:r>
      <w:r>
        <w:rPr>
          <w:rFonts w:ascii="Times New Roman" w:hAnsi="Times New Roman"/>
          <w:sz w:val="24"/>
          <w:szCs w:val="24"/>
          <w:lang w:eastAsia="ru-RU"/>
        </w:rPr>
        <w:t>). Решение о целесообразности выделения таких частей принимает Комиссия по поступлению и выбытию активов</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pPr>
        <w:pStyle w:val="Normal"/>
        <w:numPr>
          <w:ilvl w:val="0"/>
          <w:numId w:val="2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Активы, не генерирующие денежные потоки (Активы нГДП)</w:t>
      </w:r>
    </w:p>
    <w:p>
      <w:pPr>
        <w:pStyle w:val="Normal"/>
        <w:numPr>
          <w:ilvl w:val="0"/>
          <w:numId w:val="2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Активы, генерирующие денежные потоки (Активы ГДП)</w:t>
      </w:r>
    </w:p>
    <w:p>
      <w:pPr>
        <w:pStyle w:val="Normal"/>
        <w:numPr>
          <w:ilvl w:val="0"/>
          <w:numId w:val="20"/>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Единица, генерирующая денежные потоки (Единица ГДП)</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pPr>
        <w:pStyle w:val="Default"/>
        <w:ind w:firstLine="709"/>
        <w:jc w:val="both"/>
        <w:rPr>
          <w:rFonts w:ascii="Times New Roman" w:hAnsi="Times New Roman" w:cs="Times New Roman"/>
        </w:rPr>
      </w:pPr>
      <w:r>
        <w:rPr>
          <w:rFonts w:cs="Times New Roman" w:ascii="Times New Roman" w:hAnsi="Times New Roman"/>
        </w:rPr>
        <w:t xml:space="preserve">При определении объектов учета по статусу нефинансовых активов, закрепленных за детским садом на праве оперативного управления  руководствоваться постановлением Правительства РФ от 26.07.2010 №538. Организован раздельный учет основных средств, согласно перечня особо ценного движимого имущества, установленного  и утвержденного департаментом образования мэрии города Ярославля №5428 от 03.11.2011г. и Учет основных средств, приобретенных в текущем году,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Росстандарта от 12 декабря 2014 г. № 2018-ст. В случае отсутствия необходимого ОКОФ, комиссия по приемке использует старый ОКОФ ОК 013-94.( п.45 Инструкции к Единому плану счетов № 157н). </w:t>
      </w:r>
    </w:p>
    <w:p>
      <w:pPr>
        <w:pStyle w:val="Normal"/>
        <w:spacing w:lineRule="auto" w:line="240" w:before="0" w:after="0"/>
        <w:ind w:firstLine="709"/>
        <w:rPr>
          <w:rFonts w:ascii="Times New Roman" w:hAnsi="Times New Roman"/>
          <w:sz w:val="24"/>
          <w:szCs w:val="24"/>
          <w:lang w:eastAsia="ru-RU"/>
        </w:rPr>
      </w:pPr>
      <w:r>
        <w:rPr>
          <w:rFonts w:ascii="Times New Roman" w:hAnsi="Times New Roman"/>
          <w:sz w:val="24"/>
          <w:szCs w:val="24"/>
          <w:lang w:eastAsia="ru-RU"/>
        </w:rPr>
        <w:t>Инвентарные номера основных средств кодируются в следующем порядке:</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разряд-код вида деятельности;</w:t>
      </w:r>
    </w:p>
    <w:p>
      <w:pPr>
        <w:pStyle w:val="Normal"/>
        <w:spacing w:lineRule="auto" w:line="240" w:before="0" w:after="0"/>
        <w:rPr>
          <w:rFonts w:ascii="Times New Roman" w:hAnsi="Times New Roman"/>
          <w:sz w:val="24"/>
          <w:szCs w:val="24"/>
        </w:rPr>
      </w:pPr>
      <w:r>
        <w:rPr>
          <w:rFonts w:ascii="Times New Roman" w:hAnsi="Times New Roman"/>
          <w:sz w:val="24"/>
          <w:szCs w:val="24"/>
        </w:rPr>
        <w:t>2-3 разряд- код аналитического счета плана счетов бухгалтерского учета по учету основных средств;</w:t>
      </w:r>
    </w:p>
    <w:p>
      <w:pPr>
        <w:pStyle w:val="Normal"/>
        <w:spacing w:lineRule="auto" w:line="240" w:before="0" w:after="0"/>
        <w:rPr>
          <w:rFonts w:ascii="Times New Roman" w:hAnsi="Times New Roman"/>
          <w:sz w:val="24"/>
          <w:szCs w:val="24"/>
        </w:rPr>
      </w:pPr>
      <w:r>
        <w:rPr>
          <w:rFonts w:ascii="Times New Roman" w:hAnsi="Times New Roman"/>
          <w:sz w:val="24"/>
          <w:szCs w:val="24"/>
        </w:rPr>
        <w:t>4-7 разряд- порядковый инвентарный номер.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Документами аналитического учета основных средств являются:</w:t>
      </w:r>
    </w:p>
    <w:p>
      <w:pPr>
        <w:pStyle w:val="Normal"/>
        <w:numPr>
          <w:ilvl w:val="0"/>
          <w:numId w:val="5"/>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Инвентарная карточка учета нефинансовых активов (ф. 0504031)</w:t>
      </w:r>
    </w:p>
    <w:p>
      <w:pPr>
        <w:pStyle w:val="Normal"/>
        <w:numPr>
          <w:ilvl w:val="0"/>
          <w:numId w:val="5"/>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Инвентарная карточка группового учета нефинансовых активов (ф. 0504032)</w:t>
      </w:r>
    </w:p>
    <w:p>
      <w:pPr>
        <w:pStyle w:val="Normal"/>
        <w:numPr>
          <w:ilvl w:val="0"/>
          <w:numId w:val="5"/>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Инвентарный список нефинансовых активов (ф. 0504034)</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Амортизация объекта основных средств начинается с 1 числа месяца, следующего за месяцем принятия его к бухгалтерскому учету.</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Амортизация основных средств прекращается с 1-го числа месяца, следующего за месяцем прекращения признания (выбытия его из бухгалтерского учета) , или с 1-го числа месяца, следующего за месяцем, в котором остаточная стоимость объекта основных средств стала равной нулю.</w:t>
      </w:r>
    </w:p>
    <w:p>
      <w:pPr>
        <w:pStyle w:val="Normal"/>
        <w:spacing w:lineRule="auto" w:line="240" w:before="0" w:after="0"/>
        <w:ind w:firstLine="709"/>
        <w:rPr>
          <w:rFonts w:ascii="Times New Roman" w:hAnsi="Times New Roman"/>
          <w:sz w:val="24"/>
          <w:szCs w:val="24"/>
          <w:u w:val="single"/>
        </w:rPr>
      </w:pPr>
      <w:r>
        <w:rPr>
          <w:rFonts w:ascii="Times New Roman" w:hAnsi="Times New Roman"/>
          <w:sz w:val="24"/>
          <w:szCs w:val="24"/>
        </w:rPr>
        <w:t>По объектам основных средств  амортизация, в целях бюджетного учета, начисляется в следующем порядке:</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стоимостью свыше100000 рублей амортизация начисляется в соответствии с рассчитанными в установленном порядке нормами амортизации линейным способом;</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стоимостью свыше 10000 но не менее 100000 рублей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амортизация начисляется в размере 100% балансовой стоимости при выдаче объекта в эксплуатацию;</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стоимостью до 10000 рублей включительно, за исключением объектов библиотечного фонда, амортизация не начисляется,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Амортизация начисляется с рассчитанными в установленном порядке нормами линейным способом в течение срока полезного использования, установленного комиссией при приеме на учет на основе информации, содержащейся в Общероссийском классификаторе основных фондов ОК 013-2014.</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При отсутствии объекта в ОК- на основании рекомендаций, содержащихся в документах производителя (пункт 85 Инструкции к Единому плану счетов № 157н, пункты 36, 37 Стандарта «Основные средства»).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Затраты по текущему, капитальному  и профилактическому ремонту признаются расходами по подстатье 225 "Работы, услуги по содержанию имущества " КОСГУ. Текущий, капитальный и профилактический ремонт может оформляться подрядным и хозяйственным способом и связан с содержанием (обслуживанием), ремонтом  основных средств, полученных в аренду или безвозмездное пользование, находящихся на праве оперативного управления.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Проведение работ по ремонту и восстановлению эффективности функционирования коммунальных инженерных систем и коммуникаций, осуществляемых сверх регламентированного условиями поставки коммунальных услуг перечня работ (технологических нужд), отражаемых по подстатье 223 "Коммунальные услуги" КОСГУ.</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Модернизацию, реконструкцию, сооружение основных производить как собственными силами, так и с привлечением сторонних организаций.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Переоценка стоимости объектов, за исключением активов в драгоценных металлах, по состоянию на начало текущего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 ( пункт 28 Инструкции к Единому плану счетов №157н).</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Учреждение имеет право:</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Принимать к учету по текущей рыночной стоимости нефинансовые активы при безвозмездном получении, при выявлении излишков в ходе инвентаризации, при ликвидации объектов нефинансовых активов, включая активы, не принадлежащие детскому саду на праве оперативного управления.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Определять текущую рыночную стоимость такого имущества комиссионно, используя информацию о мониторинге цен на дату принятия к учету, или с привлечением специализированных организаций, занимающихся оценкой собственности.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Для целей бухгалтерского учета  срок полезного использования объектов основных средств и нематериальных активов определять при вводе их в эксплуатацию в соответствии наибольшими сроками полезного использования, установленными для первых девяти амортизационных групп ОКОФ, включаемых в амортизационные группы, утвержденные Постановлением Правительства РФ от 01.01.2002г№1«О классификации основных средств, включаемых в амортизационные группы»,</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Для объектов основных средств, включаемых в десятую амортизационную группу ОКОФ,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22октября 1990г.№1072.</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Составные части компьютера (монитор, клавиатура, мышь, системный блок) учитываются как единый инвентарный объект.</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учитывается как отдельные основные средства.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№157н, учитываются как отдельные основные средства.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Выбытие основных средств оформляется типовыми актами на списание постоянно действующей комиссией и утверждаются главным распорядителем, если стоимость объекта составляет100000руб и выше или относится к ОЦИ. 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bookmarkStart w:id="21" w:name="sub_20521"/>
      <w:bookmarkEnd w:id="21"/>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отсутствия в техническом паспорте основного средства сведений о наличии драгоценных металлов, но есть основания предполагать, что они там могут содержаться наличие драгоценных металлов определять при списании и разборке (демонтаже) основного средства и его ликвидации с занесением сведения об этом в Инвентарную карточку учета основных средств.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Основное средство может быть списано по причине морального износа.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Списание недвижимого и особо ценного имущества проводить в соответствии с Порядком списания муниципального имущества, утвержденным постановление мэра города Ярославля от 07.08.2006г. № 2843 (в редакции постановления мэра от 11.02.2009г. № 310,постановления мэрии от 14.10.2011г. № 2708).</w:t>
      </w:r>
    </w:p>
    <w:p>
      <w:pPr>
        <w:pStyle w:val="Normal"/>
        <w:spacing w:lineRule="auto" w:line="240" w:beforeAutospacing="1" w:afterAutospacing="1"/>
        <w:jc w:val="center"/>
        <w:rPr>
          <w:rFonts w:ascii="Times New Roman" w:hAnsi="Times New Roman"/>
          <w:b/>
          <w:b/>
          <w:sz w:val="24"/>
          <w:szCs w:val="24"/>
        </w:rPr>
      </w:pPr>
      <w:r>
        <w:rPr>
          <w:rFonts w:ascii="Times New Roman" w:hAnsi="Times New Roman"/>
          <w:b/>
          <w:sz w:val="24"/>
          <w:szCs w:val="24"/>
        </w:rPr>
        <w:t>Непроизведенные активы</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Земельный участок, используемый учреждением на праве постоянного (бессрочного) пользования (в том числе, расположенный под объектами недвижимости), учитывается на соответствующем счете аналитического учета счета </w:t>
      </w:r>
      <w:hyperlink w:anchor="sub_10300">
        <w:r>
          <w:rPr>
            <w:rFonts w:ascii="Times New Roman" w:hAnsi="Times New Roman"/>
            <w:color w:val="auto"/>
            <w:sz w:val="24"/>
            <w:szCs w:val="24"/>
          </w:rPr>
          <w:t>10300</w:t>
        </w:r>
      </w:hyperlink>
      <w:r>
        <w:rPr>
          <w:rFonts w:ascii="Times New Roman" w:hAnsi="Times New Roman"/>
          <w:sz w:val="24"/>
          <w:szCs w:val="24"/>
        </w:rPr>
        <w:t xml:space="preserve"> "Непроизведенные активы" на основании свидетельства, подтверждающего право пользования земельным участком, по кадастровой стоимости . Единицей бухгалтерского учета непроизведенных активов является инвентарный объект.</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bookmarkStart w:id="22" w:name="sub_20712"/>
      <w:bookmarkStart w:id="23" w:name="sub_2081"/>
      <w:bookmarkEnd w:id="22"/>
      <w:bookmarkEnd w:id="23"/>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Материально-производственные запасы</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Кроме этого к материальным запасам Учреждение относит:</w:t>
      </w:r>
    </w:p>
    <w:p>
      <w:pPr>
        <w:pStyle w:val="Normal"/>
        <w:numPr>
          <w:ilvl w:val="0"/>
          <w:numId w:val="3"/>
        </w:numPr>
        <w:spacing w:lineRule="auto" w:line="240" w:before="0" w:after="0"/>
        <w:ind w:left="1260" w:hanging="0"/>
        <w:jc w:val="both"/>
        <w:rPr>
          <w:rFonts w:ascii="Times New Roman" w:hAnsi="Times New Roman"/>
          <w:sz w:val="24"/>
          <w:szCs w:val="24"/>
          <w:lang w:eastAsia="ru-RU"/>
        </w:rPr>
      </w:pPr>
      <w:r>
        <w:rPr>
          <w:rFonts w:ascii="Times New Roman" w:hAnsi="Times New Roman"/>
          <w:sz w:val="24"/>
          <w:szCs w:val="24"/>
          <w:lang w:eastAsia="ru-RU"/>
        </w:rPr>
        <w:t>канцтовары и канцелярские принадлежности, включая папки для бумаг, дыроколы, степлеры.</w:t>
      </w:r>
    </w:p>
    <w:p>
      <w:pPr>
        <w:pStyle w:val="Normal"/>
        <w:numPr>
          <w:ilvl w:val="0"/>
          <w:numId w:val="3"/>
        </w:numPr>
        <w:spacing w:lineRule="auto" w:line="240" w:before="0" w:after="0"/>
        <w:ind w:left="1260" w:hanging="0"/>
        <w:jc w:val="both"/>
        <w:rPr>
          <w:rFonts w:ascii="Times New Roman" w:hAnsi="Times New Roman"/>
          <w:sz w:val="24"/>
          <w:szCs w:val="24"/>
          <w:lang w:eastAsia="ru-RU"/>
        </w:rPr>
      </w:pPr>
      <w:r>
        <w:rPr>
          <w:rFonts w:ascii="Times New Roman" w:hAnsi="Times New Roman"/>
          <w:sz w:val="24"/>
          <w:szCs w:val="24"/>
          <w:lang w:eastAsia="ru-RU"/>
        </w:rPr>
        <w:t xml:space="preserve">Дискеты, </w:t>
      </w:r>
      <w:r>
        <w:rPr>
          <w:rFonts w:ascii="Times New Roman" w:hAnsi="Times New Roman"/>
          <w:sz w:val="24"/>
          <w:szCs w:val="24"/>
          <w:lang w:val="en-US" w:eastAsia="ru-RU"/>
        </w:rPr>
        <w:t>CD</w:t>
      </w:r>
      <w:r>
        <w:rPr>
          <w:rFonts w:ascii="Times New Roman" w:hAnsi="Times New Roman"/>
          <w:sz w:val="24"/>
          <w:szCs w:val="24"/>
          <w:lang w:eastAsia="ru-RU"/>
        </w:rPr>
        <w:t>-диски, ФЛЭШ-накопители и карты памяти и иные носители информации</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Единицы аналитического учета материальных запасов учреждением определяются из документов поставщика. С целью аналитического учета отдельных категорий материальных запасов устанавливаются следующие учетные единицы (п. 8 СГС «Запасы»): </w:t>
      </w:r>
    </w:p>
    <w:p>
      <w:pPr>
        <w:pStyle w:val="Normal"/>
        <w:numPr>
          <w:ilvl w:val="0"/>
          <w:numId w:val="6"/>
        </w:numPr>
        <w:spacing w:lineRule="auto" w:line="240" w:before="0" w:after="0"/>
        <w:ind w:left="1260" w:hanging="0"/>
        <w:jc w:val="both"/>
        <w:rPr>
          <w:rFonts w:ascii="Times New Roman" w:hAnsi="Times New Roman"/>
          <w:sz w:val="24"/>
          <w:szCs w:val="24"/>
          <w:lang w:eastAsia="ru-RU"/>
        </w:rPr>
      </w:pPr>
      <w:r>
        <w:rPr>
          <w:rFonts w:ascii="Times New Roman" w:hAnsi="Times New Roman"/>
          <w:sz w:val="24"/>
          <w:szCs w:val="24"/>
          <w:lang w:eastAsia="ru-RU"/>
        </w:rPr>
        <w:t>для спецодежды - комплект (спецовка, штаны, ботинки, защитные перчатки, куртка);</w:t>
      </w:r>
    </w:p>
    <w:p>
      <w:pPr>
        <w:pStyle w:val="Normal"/>
        <w:numPr>
          <w:ilvl w:val="0"/>
          <w:numId w:val="6"/>
        </w:numPr>
        <w:spacing w:lineRule="auto" w:line="240" w:before="0" w:after="0"/>
        <w:ind w:left="1260" w:hanging="0"/>
        <w:jc w:val="both"/>
        <w:rPr>
          <w:rFonts w:ascii="Times New Roman" w:hAnsi="Times New Roman"/>
          <w:sz w:val="24"/>
          <w:szCs w:val="24"/>
          <w:lang w:eastAsia="ru-RU"/>
        </w:rPr>
      </w:pPr>
      <w:r>
        <w:rPr>
          <w:rFonts w:ascii="Times New Roman" w:hAnsi="Times New Roman"/>
          <w:sz w:val="24"/>
          <w:szCs w:val="24"/>
          <w:lang w:eastAsia="ru-RU"/>
        </w:rPr>
        <w:t>для медикаментов – одна упаковка (одна ампула);</w:t>
      </w:r>
    </w:p>
    <w:p>
      <w:pPr>
        <w:pStyle w:val="Normal"/>
        <w:numPr>
          <w:ilvl w:val="0"/>
          <w:numId w:val="6"/>
        </w:numPr>
        <w:spacing w:lineRule="auto" w:line="240" w:before="0" w:after="0"/>
        <w:ind w:left="1260" w:hanging="0"/>
        <w:jc w:val="both"/>
        <w:rPr>
          <w:rFonts w:ascii="Times New Roman" w:hAnsi="Times New Roman"/>
          <w:sz w:val="24"/>
          <w:szCs w:val="24"/>
          <w:lang w:eastAsia="ru-RU"/>
        </w:rPr>
      </w:pPr>
      <w:r>
        <w:rPr>
          <w:rFonts w:ascii="Times New Roman" w:hAnsi="Times New Roman"/>
          <w:sz w:val="24"/>
          <w:szCs w:val="24"/>
          <w:lang w:eastAsia="ru-RU"/>
        </w:rPr>
        <w:t>для продуктов питания – один килограмм.</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На счете 0 10501 341 учреждение учитывает медикаменты, а также любые иные материалы, применяемые в медицинских целях. При этом медицинские материалы, не применяемые в медицинских целях, учреждение учитывает на счете 0 10506 346 (Письма Минфина России от 01.08.2019 N 02-07-07/58075, от 03.09.2019 г. N 02-08-05/67819).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На счете 0 10502 342 учреждение учитывает продукты питания, используемые для изготовления готовых блюд при оказании услуги общественного питания. Иные продукты, не используемые для оказания услуги общественного питания, в том числе, бутилированную питьевую воду, учреждение учитывает на счете 0 10536 346 (Письма Минфина России от 01.08.2019 N 02-07-07/58075, от  от 30.05.2019 г. N 02-08-10/39551)</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ab/>
        <w:t>Материальные запасы принимаются к учету при приобретении - на основании документов поставщика (Товарные накладные).</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бездокументального принятия к учету материальных запасов.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w:t>
      </w:r>
      <w:r>
        <w:rPr>
          <w:rFonts w:ascii="Times New Roman" w:hAnsi="Times New Roman"/>
          <w:sz w:val="24"/>
          <w:szCs w:val="24"/>
        </w:rPr>
        <w:t>вложения в их   приобретение</w:t>
      </w:r>
      <w:r>
        <w:rPr>
          <w:rFonts w:ascii="Times New Roman" w:hAnsi="Times New Roman"/>
          <w:sz w:val="24"/>
          <w:szCs w:val="24"/>
          <w:lang w:eastAsia="ru-RU"/>
        </w:rPr>
        <w:t xml:space="preserve">.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Сформированная на данном счете  фактическая стоимость материальных запасов на   основании внутренней  накладной на оприходование   такого имущества на склад учреждения списывается  на соответствующие счета учета материальных  запасов.</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При списании материалов в производство и изготовления нового изделия применяется счет 106.3И.</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Списание (отпуск) материальных запасов производится по средней фактической стоимости.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Списание и выдача материалов производится в следующем порядке:</w:t>
      </w:r>
      <w:r>
        <w:rPr>
          <w:rFonts w:ascii="Times New Roman" w:hAnsi="Times New Roman"/>
          <w:sz w:val="24"/>
          <w:szCs w:val="24"/>
        </w:rPr>
        <w:t xml:space="preserve"> </w:t>
      </w:r>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 xml:space="preserve">Списание канцелярских принадлежностей, Хозяйственных товаров для текущих нужд производится по Ведомости выдачи материальных ценностей на нужды учреждения </w:t>
      </w:r>
      <w:hyperlink r:id="rId2">
        <w:r>
          <w:rPr>
            <w:rFonts w:ascii="Times New Roman" w:hAnsi="Times New Roman"/>
            <w:sz w:val="24"/>
            <w:szCs w:val="24"/>
          </w:rPr>
          <w:t>(ф. 0504210)</w:t>
        </w:r>
      </w:hyperlink>
      <w:r>
        <w:rPr>
          <w:rFonts w:ascii="Times New Roman" w:hAnsi="Times New Roman"/>
          <w:sz w:val="24"/>
          <w:szCs w:val="24"/>
        </w:rPr>
        <w:t>.</w:t>
      </w:r>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rPr>
        <w:t xml:space="preserve">Материальные запасы, выданные на нужды учреждения, списываются с учета на основании утвержденных Актов о списании материальных запасов </w:t>
      </w:r>
      <w:hyperlink r:id="rId3">
        <w:r>
          <w:rPr>
            <w:rFonts w:ascii="Times New Roman" w:hAnsi="Times New Roman"/>
            <w:sz w:val="24"/>
            <w:szCs w:val="24"/>
          </w:rPr>
          <w:t>(ф. 0504230)</w:t>
        </w:r>
      </w:hyperlink>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Выдача спецодежды в личное пользование оформляется на основании Ведомости выдачи материальных ценностей на нужды учреждения (ф. 0504210) с одновременным отражением на забалансовом счете 27 «Материальные ценности, выданные в личное пользование работникам (сотрудникам)»</w:t>
      </w:r>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rPr>
        <w:t>Списание строительных материалов производится на основании актов, отчетов</w:t>
      </w:r>
      <w:r>
        <w:rPr>
          <w:rFonts w:ascii="Times New Roman" w:hAnsi="Times New Roman"/>
          <w:sz w:val="24"/>
          <w:szCs w:val="24"/>
          <w:lang w:eastAsia="ru-RU"/>
        </w:rPr>
        <w:t xml:space="preserve"> </w:t>
      </w:r>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pPr>
        <w:pStyle w:val="Normal"/>
        <w:numPr>
          <w:ilvl w:val="0"/>
          <w:numId w:val="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center"/>
        <w:rPr>
          <w:rFonts w:ascii="Times New Roman" w:hAnsi="Times New Roman"/>
          <w:b/>
          <w:b/>
          <w:iCs/>
          <w:sz w:val="24"/>
          <w:szCs w:val="24"/>
        </w:rPr>
      </w:pPr>
      <w:r>
        <w:rPr>
          <w:rFonts w:ascii="Times New Roman" w:hAnsi="Times New Roman"/>
          <w:b/>
          <w:iCs/>
          <w:sz w:val="24"/>
          <w:szCs w:val="24"/>
        </w:rPr>
        <w:t>Затраты на изготовление готовой продукции, выполнение работ, оказание услуг.</w:t>
      </w:r>
    </w:p>
    <w:p>
      <w:pPr>
        <w:pStyle w:val="Normal"/>
        <w:widowControl w:val="false"/>
        <w:spacing w:lineRule="auto" w:line="240"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Платные услуги  и услуги по выполнению муниципального задания оказываются в соответствии с  уставом учреждения, на основании договоров с юридическими и физическими лицами.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Для формирования себестоимости  услуг используется счет 109 00 «Затраты на изготовление готовой продукции, выполнение работ, услуг», к которому открываются следующие счета: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-10960000 «Себестоимость готовой продукции, выполнение работ, услуг»</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- 10970000 «Накладные расходы производства готовой продукции, выполнение работ, услуг»</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- 1098000 «Общехозяйственные расходы»</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Учет расходов по формированию себестоимости ведется раздельно по видам услуг в рамках выполнения государственного задания: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-реализация основных общеобразовательных программ дошкольного образования;</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-присмотр и уход;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Затраты учреждения при изготовлении готовой продукции, выполнении работ, оказании услуг делятся на прямые и накладные.</w:t>
      </w:r>
      <w:bookmarkStart w:id="24" w:name="bssPhr1072"/>
      <w:bookmarkStart w:id="25" w:name="ZAP2NQC3MT"/>
      <w:bookmarkStart w:id="26" w:name="ZAP2IBQ3LC"/>
      <w:bookmarkEnd w:id="24"/>
      <w:bookmarkEnd w:id="25"/>
      <w:bookmarkEnd w:id="26"/>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bookmarkStart w:id="27" w:name="bssPhr1073"/>
      <w:bookmarkStart w:id="28" w:name="ZAP276G3FL"/>
      <w:bookmarkStart w:id="29" w:name="ZAP21NU3E4"/>
      <w:bookmarkEnd w:id="27"/>
      <w:bookmarkEnd w:id="28"/>
      <w:bookmarkEnd w:id="29"/>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Прямые затраты непосредственно относятся на себестоимость изготовления единицы готовой продукции, выполнения работы, оказания услуги.</w:t>
      </w:r>
      <w:bookmarkStart w:id="30" w:name="bssPhr1074"/>
      <w:bookmarkStart w:id="31" w:name="ZAP2D0C3FN"/>
      <w:bookmarkStart w:id="32" w:name="ZAP27HQ3E6"/>
      <w:bookmarkEnd w:id="30"/>
      <w:bookmarkEnd w:id="31"/>
      <w:bookmarkEnd w:id="32"/>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Затраты на оказание услуг (изготовление готовой продукции) делятся на прямые и накладные.</w:t>
      </w:r>
    </w:p>
    <w:p>
      <w:pPr>
        <w:pStyle w:val="Default"/>
        <w:ind w:firstLine="709"/>
        <w:rPr>
          <w:rFonts w:ascii="Times New Roman" w:hAnsi="Times New Roman" w:cs="Times New Roman"/>
        </w:rPr>
      </w:pPr>
      <w:r>
        <w:rPr>
          <w:rFonts w:cs="Times New Roman" w:ascii="Times New Roman" w:hAnsi="Times New Roman"/>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w:t>
      </w:r>
    </w:p>
    <w:p>
      <w:pPr>
        <w:pStyle w:val="Default"/>
        <w:ind w:firstLine="709"/>
        <w:rPr>
          <w:rFonts w:ascii="Times New Roman" w:hAnsi="Times New Roman" w:cs="Times New Roman"/>
        </w:rPr>
      </w:pPr>
      <w:r>
        <w:rPr>
          <w:rFonts w:cs="Times New Roman" w:ascii="Times New Roman" w:hAnsi="Times New Roman"/>
        </w:rPr>
        <w:t xml:space="preserve">В том числе: </w:t>
      </w:r>
    </w:p>
    <w:p>
      <w:pPr>
        <w:pStyle w:val="Default"/>
        <w:ind w:firstLine="709"/>
        <w:rPr>
          <w:rFonts w:ascii="Times New Roman" w:hAnsi="Times New Roman" w:cs="Times New Roman"/>
        </w:rPr>
      </w:pPr>
      <w:r>
        <w:rPr>
          <w:rFonts w:cs="Times New Roman" w:ascii="Times New Roman" w:hAnsi="Times New Roman"/>
        </w:rPr>
        <w:t xml:space="preserve">-затраты на оплату труда и начисления на выплаты по оплате труда сотрудников учреждения, непосредственно участвующих в оказании услуги (педработники, младшие воспитатели, старшая медсестра);  </w:t>
      </w:r>
    </w:p>
    <w:p>
      <w:pPr>
        <w:pStyle w:val="Default"/>
        <w:ind w:firstLine="709"/>
        <w:rPr>
          <w:rFonts w:ascii="Times New Roman" w:hAnsi="Times New Roman" w:cs="Times New Roman"/>
        </w:rPr>
      </w:pPr>
      <w:r>
        <w:rPr>
          <w:rFonts w:cs="Times New Roman" w:ascii="Times New Roman" w:hAnsi="Times New Roman"/>
        </w:rPr>
        <w:t xml:space="preserve">-списанные материальные запасы, израсходованные непосредственно на оказание услуги; </w:t>
      </w:r>
    </w:p>
    <w:p>
      <w:pPr>
        <w:pStyle w:val="Default"/>
        <w:ind w:firstLine="709"/>
        <w:rPr>
          <w:rFonts w:ascii="Times New Roman" w:hAnsi="Times New Roman" w:cs="Times New Roman"/>
        </w:rPr>
      </w:pPr>
      <w:r>
        <w:rPr>
          <w:rFonts w:cs="Times New Roman" w:ascii="Times New Roman" w:hAnsi="Times New Roman"/>
        </w:rPr>
        <w:t xml:space="preserve">-переданные в эксплуатацию объекты основных средств стоимостью до10000 руб. включительно, которые используются при оказании услуги; </w:t>
      </w:r>
    </w:p>
    <w:p>
      <w:pPr>
        <w:pStyle w:val="Default"/>
        <w:ind w:firstLine="709"/>
        <w:rPr>
          <w:rFonts w:ascii="Times New Roman" w:hAnsi="Times New Roman" w:cs="Times New Roman"/>
        </w:rPr>
      </w:pPr>
      <w:r>
        <w:rPr>
          <w:rFonts w:cs="Times New Roman" w:ascii="Times New Roman" w:hAnsi="Times New Roman"/>
        </w:rPr>
        <w:t xml:space="preserve">В составе накладных расходов при формировании себестоимости услуг (готовой продукции) учитываются расходы: </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расходы на земельный налог; </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расходы на налог на имущество; </w:t>
      </w:r>
    </w:p>
    <w:p>
      <w:pPr>
        <w:pStyle w:val="Default"/>
        <w:ind w:firstLine="709"/>
        <w:rPr>
          <w:rFonts w:ascii="Times New Roman" w:hAnsi="Times New Roman" w:cs="Times New Roman"/>
        </w:rPr>
      </w:pPr>
      <w:r>
        <w:rPr>
          <w:rFonts w:cs="Times New Roman" w:ascii="Times New Roman" w:hAnsi="Times New Roman"/>
        </w:rPr>
        <w:t>-иные платежи (экология и др.);</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составе общехозяйственных расходов учитываются расходы, отнесенные на присмотр и уход за детьми:</w:t>
      </w:r>
    </w:p>
    <w:p>
      <w:pPr>
        <w:pStyle w:val="Default"/>
        <w:ind w:firstLine="709"/>
        <w:rPr>
          <w:rFonts w:ascii="Times New Roman" w:hAnsi="Times New Roman" w:cs="Times New Roman"/>
        </w:rPr>
      </w:pPr>
      <w:r>
        <w:rPr>
          <w:rFonts w:cs="Times New Roman" w:ascii="Times New Roman" w:hAnsi="Times New Roman"/>
        </w:rPr>
        <w:t xml:space="preserve">-расходы на оплату труда и начисления на выплаты по оплате труда сотрудников учреждения, не принимающих непосредственного участия при оказании услуги: </w:t>
      </w:r>
    </w:p>
    <w:p>
      <w:pPr>
        <w:pStyle w:val="Default"/>
        <w:ind w:firstLine="709"/>
        <w:rPr>
          <w:rFonts w:ascii="Times New Roman" w:hAnsi="Times New Roman" w:cs="Times New Roman"/>
        </w:rPr>
      </w:pPr>
      <w:r>
        <w:rPr>
          <w:rFonts w:cs="Times New Roman" w:ascii="Times New Roman" w:hAnsi="Times New Roman"/>
        </w:rPr>
        <w:t xml:space="preserve">административно-управленческого, административно-хозяйственного и прочего обслуживающего персонала; </w:t>
      </w:r>
    </w:p>
    <w:p>
      <w:pPr>
        <w:pStyle w:val="Default"/>
        <w:ind w:firstLine="709"/>
        <w:rPr>
          <w:rFonts w:ascii="Times New Roman" w:hAnsi="Times New Roman" w:cs="Times New Roman"/>
        </w:rPr>
      </w:pPr>
      <w:r>
        <w:rPr>
          <w:rFonts w:cs="Times New Roman" w:ascii="Times New Roman" w:hAnsi="Times New Roman"/>
        </w:rPr>
        <w:t xml:space="preserve">- материальные запасы, израсходованные на общехозяйственные нужды учреждения  на цели, не связанные напрямую с оказанием услуг ; </w:t>
      </w:r>
    </w:p>
    <w:p>
      <w:pPr>
        <w:pStyle w:val="Default"/>
        <w:ind w:firstLine="709"/>
        <w:rPr>
          <w:rFonts w:ascii="Times New Roman" w:hAnsi="Times New Roman" w:cs="Times New Roman"/>
        </w:rPr>
      </w:pPr>
      <w:r>
        <w:rPr>
          <w:rFonts w:cs="Times New Roman" w:ascii="Times New Roman" w:hAnsi="Times New Roman"/>
        </w:rPr>
        <w:t xml:space="preserve">- переданные в эксплуатацию объекты основных средств стоимостью до 10000 руб. включительно на цели, не связанные напрямую с оказанием услуг ; </w:t>
      </w:r>
    </w:p>
    <w:p>
      <w:pPr>
        <w:pStyle w:val="Default"/>
        <w:ind w:firstLine="709"/>
        <w:rPr>
          <w:rFonts w:ascii="Times New Roman" w:hAnsi="Times New Roman" w:cs="Times New Roman"/>
        </w:rPr>
      </w:pPr>
      <w:r>
        <w:rPr>
          <w:rFonts w:cs="Times New Roman" w:ascii="Times New Roman" w:hAnsi="Times New Roman"/>
        </w:rPr>
        <w:t xml:space="preserve">-коммунальные расходы; </w:t>
      </w:r>
    </w:p>
    <w:p>
      <w:pPr>
        <w:pStyle w:val="Default"/>
        <w:ind w:firstLine="709"/>
        <w:rPr>
          <w:rFonts w:ascii="Times New Roman" w:hAnsi="Times New Roman" w:cs="Times New Roman"/>
        </w:rPr>
      </w:pPr>
      <w:r>
        <w:rPr>
          <w:rFonts w:cs="Times New Roman" w:ascii="Times New Roman" w:hAnsi="Times New Roman"/>
        </w:rPr>
        <w:t xml:space="preserve">- расходы на содержание зданий, сооружений и инвентаря общехозяйственного назначения; </w:t>
      </w:r>
    </w:p>
    <w:p>
      <w:pPr>
        <w:pStyle w:val="Default"/>
        <w:ind w:firstLine="709"/>
        <w:rPr>
          <w:rFonts w:ascii="Times New Roman" w:hAnsi="Times New Roman" w:cs="Times New Roman"/>
        </w:rPr>
      </w:pPr>
      <w:r>
        <w:rPr>
          <w:rFonts w:cs="Times New Roman" w:ascii="Times New Roman" w:hAnsi="Times New Roman"/>
        </w:rPr>
        <w:t xml:space="preserve">- на охрану учреждения; </w:t>
      </w:r>
    </w:p>
    <w:p>
      <w:pPr>
        <w:pStyle w:val="Default"/>
        <w:rPr>
          <w:rFonts w:ascii="Times New Roman" w:hAnsi="Times New Roman" w:cs="Times New Roman"/>
        </w:rPr>
      </w:pPr>
      <w:r>
        <w:rPr>
          <w:rFonts w:cs="Times New Roman" w:ascii="Times New Roman" w:hAnsi="Times New Roman"/>
        </w:rPr>
        <w:t xml:space="preserve">- прочие работы и услуги на общехозяйственные нужды. </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Расходами, которые не включаются в себестоимость и сразу списываются на финансовый результат (счет 0.401.20.000), признаются: </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расходы на социальное обеспечение населения; </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штрафы и пени по налогам, штрафы, пени, неустойки за нарушение условий договоров;</w:t>
      </w:r>
    </w:p>
    <w:p>
      <w:pPr>
        <w:pStyle w:val="Default"/>
        <w:ind w:firstLine="709"/>
        <w:rPr>
          <w:rFonts w:ascii="Times New Roman" w:hAnsi="Times New Roman" w:cs="Times New Roman"/>
        </w:rPr>
      </w:pPr>
      <w:r>
        <w:rPr>
          <w:rFonts w:cs="Times New Roman" w:ascii="Times New Roman" w:hAnsi="Times New Roman"/>
        </w:rPr>
        <w:t xml:space="preserve"> – </w:t>
      </w:r>
      <w:r>
        <w:rPr>
          <w:rFonts w:cs="Times New Roman" w:ascii="Times New Roman" w:hAnsi="Times New Roman"/>
        </w:rPr>
        <w:t xml:space="preserve">амортизация по недвижимому, движимому и особо ценному движимому имуществу, которое закреплено за учреждением или приобретено за счет средств, выделенных учредителем; </w:t>
      </w:r>
    </w:p>
    <w:p>
      <w:pPr>
        <w:pStyle w:val="Default"/>
        <w:ind w:firstLine="709"/>
        <w:rPr>
          <w:rFonts w:ascii="Times New Roman" w:hAnsi="Times New Roman" w:cs="Times New Roman"/>
        </w:rPr>
      </w:pPr>
      <w:r>
        <w:rPr>
          <w:rFonts w:cs="Times New Roman" w:ascii="Times New Roman" w:hAnsi="Times New Roman"/>
        </w:rPr>
        <w:t>-расходы произведенные по КФО5 (иные цели);</w:t>
      </w:r>
    </w:p>
    <w:p>
      <w:pPr>
        <w:pStyle w:val="Default"/>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окончании каждого месяца себестоимость услуг, сформированная на счете 0.109.00.000, относится в дебет счета 0.401.10.130 «Доходы текущего финансового года».</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Себестоимость работ(услуг) , сформированную на счете 109.60000 «Себестоимость готовой продукции, работ, услуг» относится на финансовый результат текущего финансового года по итогам месяца.</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 xml:space="preserve">Синтетический учет операций по формированию себестоимости оказываемых услуг ведется в Журнале операций № 8 по прочим операций. </w:t>
      </w:r>
      <w:r>
        <w:rPr>
          <w:rFonts w:ascii="Times New Roman" w:hAnsi="Times New Roman"/>
          <w:bCs/>
          <w:sz w:val="24"/>
          <w:szCs w:val="24"/>
        </w:rPr>
        <w:t>У</w:t>
      </w:r>
      <w:r>
        <w:rPr>
          <w:rFonts w:ascii="Times New Roman" w:hAnsi="Times New Roman"/>
          <w:sz w:val="24"/>
          <w:szCs w:val="24"/>
        </w:rPr>
        <w:t>чет затрат при оказании услуг ведется в соответствии с содержанием хозяйственных операций:</w:t>
      </w:r>
      <w:r>
        <w:rPr>
          <w:rFonts w:ascii="Times New Roman" w:hAnsi="Times New Roman"/>
          <w:spacing w:val="-20"/>
          <w:sz w:val="24"/>
          <w:szCs w:val="24"/>
        </w:rPr>
        <w:t xml:space="preserve"> </w:t>
      </w:r>
      <w:r>
        <w:rPr>
          <w:rFonts w:ascii="Times New Roman" w:hAnsi="Times New Roman"/>
          <w:sz w:val="24"/>
          <w:szCs w:val="24"/>
        </w:rPr>
        <w:t>в</w:t>
      </w:r>
      <w:r>
        <w:rPr>
          <w:rFonts w:ascii="Times New Roman" w:hAnsi="Times New Roman"/>
          <w:spacing w:val="-20"/>
          <w:sz w:val="24"/>
          <w:szCs w:val="24"/>
        </w:rPr>
        <w:t xml:space="preserve"> </w:t>
      </w:r>
      <w:r>
        <w:rPr>
          <w:rFonts w:ascii="Times New Roman" w:hAnsi="Times New Roman"/>
          <w:sz w:val="24"/>
          <w:szCs w:val="24"/>
        </w:rPr>
        <w:t>Журнале операций № 6 по оплате труда, Журнале операций № 4 расчетов с поставщиками и подрядчиками, Журнале операций № 7 по выбытию и перемещению материальных активов, в Журнале операций № 8 по прочим операциям.</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Денежные средства и документы учреждения</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Безналичные денежные средства отражаются на лицевых счетах, открытых Учреждению, на основании выписок.</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Описи платежных документов, предоставляемых в департамент финансов и служащих основанием для совершения учреждением платежей  хранятся в журнале операций  с безналичными денежными средствами № 2 в месяце, в котором были совершены операции.</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Лимит кассы устанавливается Приказом Руководителя, при отсутствии кассовых операций лимит не устанавливается (п. 2 Указания 3210-У).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В целях организации контроля за целевым    использованием денежных документов операции по их использованию отражаются не только на счете   020105000 "Денежные документы", но и на  забалансовом счете 03 "Бланки строгой отчетности" (с детализацией по местам  использования или   хранения).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Бланки строгой отчетности учитываются на забалансовом счете по стоимости приобретения бланков, а при невозможности определения стоимости- по 1рублю за 1 бланк.</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Расчеты с дебиторами и кредиторами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На счете 0 20500 000 «Расчеты по доходам» учитываются начисленные учреждением в момент возникновения требований к их плательщикам: </w:t>
      </w:r>
    </w:p>
    <w:p>
      <w:pPr>
        <w:pStyle w:val="Normal"/>
        <w:numPr>
          <w:ilvl w:val="0"/>
          <w:numId w:val="1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Согласно заключенным договорам,</w:t>
      </w:r>
    </w:p>
    <w:p>
      <w:pPr>
        <w:pStyle w:val="Normal"/>
        <w:numPr>
          <w:ilvl w:val="0"/>
          <w:numId w:val="1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По соглашениям,</w:t>
      </w:r>
    </w:p>
    <w:p>
      <w:pPr>
        <w:pStyle w:val="Normal"/>
        <w:numPr>
          <w:ilvl w:val="0"/>
          <w:numId w:val="11"/>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При выполнении возложенных согласно законодательству РФ функций.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В учреждении применяется счет КБК Х.304.01.000 для расчетов с учреждением по предоставлению учреждению: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-обеспечений заявок на участие в конкурсе или закрытом аукционе;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-обеспечений исполнения контракта (договора);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-обеспечений заявок при проведении электронных аукционов, перечисленных на счет оператора электронной площадки в банке;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-других залогов, задатков.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Операции по счету КБК Х.304.01.000 оформляются бухгалтерскими записями: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Дебет КБК Х.201.11.510 Кредит КБК Х.304.01.730 – при перечислении на лицевой счет учреждению средств;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Дебет КБК Х.304.01.830 Кредит КБК Х.201.11.610 – возврат денежных средств с лицевого  счета учреждения.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Расчеты по выданным авансам</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sz w:val="24"/>
          <w:szCs w:val="24"/>
          <w:lang w:eastAsia="ru-RU"/>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pPr>
        <w:pStyle w:val="Normal"/>
        <w:spacing w:lineRule="auto" w:line="240" w:beforeAutospacing="1" w:afterAutospacing="1"/>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(п. 109 Инструкции 174н, Письмо Минфина России N 02-02-04/67438, Казначейства России N 42-7.4-05/5.1-805 от 25.12.2014).</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Расчеты с персоналом по оплате труда</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 xml:space="preserve">В случае привлечения работников Учреждения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Табель учета использования рабочего времени (ф. 0504421) ведется по отклонениям от нормального использования рабочего времени,</w:t>
      </w:r>
      <w:r>
        <w:rPr>
          <w:rFonts w:ascii="Times New Roman" w:hAnsi="Times New Roman"/>
          <w:sz w:val="24"/>
          <w:szCs w:val="24"/>
        </w:rPr>
        <w:t xml:space="preserve"> </w:t>
      </w:r>
      <w:r>
        <w:rPr>
          <w:rFonts w:ascii="Times New Roman" w:hAnsi="Times New Roman"/>
          <w:sz w:val="24"/>
          <w:szCs w:val="24"/>
          <w:lang w:eastAsia="ru-RU"/>
        </w:rPr>
        <w:t>установленного правилами внутреннего трудового распорядка.  (Приказ 52н).</w:t>
      </w:r>
      <w:r>
        <w:rPr>
          <w:rFonts w:ascii="Times New Roman" w:hAnsi="Times New Roman"/>
          <w:color w:val="000000"/>
          <w:sz w:val="24"/>
          <w:szCs w:val="24"/>
          <w:lang w:eastAsia="ru-RU"/>
        </w:rPr>
        <w:t xml:space="preserve">       </w:t>
      </w:r>
      <w:r>
        <w:rPr>
          <w:rFonts w:ascii="Times New Roman" w:hAnsi="Times New Roman"/>
          <w:sz w:val="24"/>
          <w:szCs w:val="24"/>
          <w:lang w:eastAsia="ru-RU"/>
        </w:rPr>
        <w:t>Дополнительные условные обозначения в  табеле учета использования рабочего времени (ф. 0504421):</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r>
    </w:p>
    <w:tbl>
      <w:tblPr>
        <w:tblW w:w="7764" w:type="dxa"/>
        <w:jc w:val="left"/>
        <w:tblInd w:w="0" w:type="dxa"/>
        <w:tblLayout w:type="fixed"/>
        <w:tblCellMar>
          <w:top w:w="0" w:type="dxa"/>
          <w:left w:w="108" w:type="dxa"/>
          <w:bottom w:w="0" w:type="dxa"/>
          <w:right w:w="108" w:type="dxa"/>
        </w:tblCellMar>
        <w:tblLook w:val="0000"/>
      </w:tblPr>
      <w:tblGrid>
        <w:gridCol w:w="5778"/>
        <w:gridCol w:w="1985"/>
      </w:tblGrid>
      <w:tr>
        <w:trPr>
          <w:trHeight w:val="93"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b/>
                <w:bCs/>
                <w:sz w:val="24"/>
                <w:szCs w:val="24"/>
                <w:lang w:eastAsia="ru-RU"/>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b/>
                <w:bCs/>
                <w:sz w:val="24"/>
                <w:szCs w:val="24"/>
                <w:lang w:eastAsia="ru-RU"/>
              </w:rPr>
              <w:t>Код</w:t>
            </w:r>
          </w:p>
        </w:tc>
      </w:tr>
      <w:tr>
        <w:trPr>
          <w:trHeight w:val="207"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Дополнительные выходные дни (оплачиваемые)</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ОВ</w:t>
            </w:r>
          </w:p>
        </w:tc>
      </w:tr>
      <w:tr>
        <w:trPr>
          <w:trHeight w:val="93"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Замещение</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З</w:t>
            </w:r>
          </w:p>
        </w:tc>
      </w:tr>
      <w:tr>
        <w:trPr>
          <w:trHeight w:val="444"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Курсы повышения квалификации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ВУ</w:t>
            </w:r>
          </w:p>
        </w:tc>
      </w:tr>
      <w:tr>
        <w:trPr>
          <w:trHeight w:val="444"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firstLine="540"/>
              <w:jc w:val="both"/>
              <w:rPr>
                <w:rFonts w:ascii="Times New Roman" w:hAnsi="Times New Roman"/>
                <w:sz w:val="24"/>
                <w:szCs w:val="24"/>
                <w:lang w:eastAsia="ru-RU"/>
              </w:rPr>
            </w:pPr>
            <w:r>
              <w:rPr>
                <w:rFonts w:ascii="Times New Roman" w:hAnsi="Times New Roman"/>
                <w:sz w:val="24"/>
                <w:szCs w:val="24"/>
                <w:lang w:eastAsia="ru-RU"/>
              </w:rPr>
              <w:t>Г</w:t>
            </w:r>
          </w:p>
        </w:tc>
      </w:tr>
    </w:tbl>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Учет и начисления заработной платы сторожей дошкольного учреждения производится по суммарно - фактически отработанному времени. Расчет заработной платы сторожей производится по формуле: заработная плата равна: оклад деленный на норму времени данного месяца и умноженный на количество фактически отработанных часов. Ночные и праздничные дни данного месяца рассчитываются исходя из нормы времени этого  месяца.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Прочие расчеты с персоналом   осуществляются в сроки выплаты заработной платы</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Сроки выдачи заработной платы и осуществления  других расчетов с  персоналом:</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выдача аванса - 26 числа текущего месяца;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окончательный расчет - 11 числа месяца,   следующего за текущим.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Расчеты с персоналом учреждения при увольнении, а также при предоставлении очередных отпусков осуществляются в течение 3 дней со дня подписания соответствующего  приказа руководителя. </w:t>
      </w:r>
    </w:p>
    <w:p>
      <w:pPr>
        <w:pStyle w:val="Normal"/>
        <w:spacing w:lineRule="auto" w:line="240" w:before="0" w:after="0"/>
        <w:ind w:firstLine="709"/>
        <w:jc w:val="both"/>
        <w:rPr>
          <w:rFonts w:ascii="Times New Roman" w:hAnsi="Times New Roman"/>
          <w:lang w:eastAsia="ru-RU"/>
        </w:rPr>
      </w:pPr>
      <w:r>
        <w:rPr>
          <w:rFonts w:ascii="Times New Roman" w:hAnsi="Times New Roman"/>
          <w:sz w:val="24"/>
          <w:szCs w:val="24"/>
          <w:lang w:eastAsia="ru-RU"/>
        </w:rPr>
        <w:t xml:space="preserve">Способ выплаты заработной платы и осуществления других расчетов с персоналом- посредством перечисления денежных средств  на </w:t>
      </w:r>
      <w:r>
        <w:rPr>
          <w:rFonts w:ascii="Times New Roman" w:hAnsi="Times New Roman"/>
          <w:sz w:val="24"/>
          <w:szCs w:val="24"/>
        </w:rPr>
        <w:t>банковские карты работников</w:t>
      </w:r>
      <w:r>
        <w:rPr>
          <w:rFonts w:ascii="Times New Roman" w:hAnsi="Times New Roman"/>
          <w:sz w:val="24"/>
          <w:szCs w:val="24"/>
          <w:lang w:eastAsia="ru-RU"/>
        </w:rPr>
        <w:t xml:space="preserve"> через </w:t>
      </w:r>
      <w:r>
        <w:rPr>
          <w:rFonts w:ascii="Times New Roman" w:hAnsi="Times New Roman"/>
          <w:spacing w:val="-8"/>
        </w:rPr>
        <w:t>ПАО Сбербанк.</w:t>
      </w:r>
    </w:p>
    <w:p>
      <w:pPr>
        <w:pStyle w:val="Normal"/>
        <w:widowControl w:val="false"/>
        <w:shd w:val="clear" w:color="auto" w:fill="FFFFFF"/>
        <w:tabs>
          <w:tab w:val="clear" w:pos="708"/>
          <w:tab w:val="left" w:pos="1397" w:leader="none"/>
          <w:tab w:val="left" w:pos="9540" w:leader="none"/>
        </w:tabs>
        <w:spacing w:beforeAutospacing="1" w:afterAutospacing="1"/>
        <w:ind w:right="-6" w:firstLine="567"/>
        <w:contextualSpacing/>
        <w:jc w:val="both"/>
        <w:rPr>
          <w:rFonts w:ascii="Times New Roman" w:hAnsi="Times New Roman"/>
          <w:spacing w:val="-8"/>
          <w:sz w:val="24"/>
          <w:szCs w:val="24"/>
        </w:rPr>
      </w:pPr>
      <w:r>
        <w:rPr>
          <w:rFonts w:ascii="Times New Roman" w:hAnsi="Times New Roman"/>
          <w:spacing w:val="-8"/>
          <w:sz w:val="24"/>
          <w:szCs w:val="24"/>
        </w:rPr>
        <w:t>Документом, в котором работодатель информирует работника о полученной заработной плате, а также о произведенных удержаниях, является расчетный листок.(Приложение №8)</w:t>
      </w:r>
    </w:p>
    <w:p>
      <w:pPr>
        <w:pStyle w:val="Normal"/>
        <w:widowControl w:val="false"/>
        <w:shd w:val="clear" w:color="auto" w:fill="FFFFFF"/>
        <w:tabs>
          <w:tab w:val="clear" w:pos="708"/>
          <w:tab w:val="left" w:pos="1397" w:leader="none"/>
          <w:tab w:val="left" w:pos="9540" w:leader="none"/>
        </w:tabs>
        <w:spacing w:beforeAutospacing="1" w:afterAutospacing="1"/>
        <w:ind w:right="-6" w:firstLine="567"/>
        <w:contextualSpacing/>
        <w:jc w:val="both"/>
        <w:rPr>
          <w:rFonts w:ascii="Times New Roman" w:hAnsi="Times New Roman"/>
          <w:spacing w:val="-8"/>
        </w:rPr>
      </w:pPr>
      <w:r>
        <w:rPr>
          <w:rFonts w:ascii="Times New Roman" w:hAnsi="Times New Roman"/>
          <w:spacing w:val="-8"/>
          <w:sz w:val="24"/>
          <w:szCs w:val="24"/>
        </w:rPr>
        <w:t>Учет заработной платы отражается в карточках-справках формы №0504417</w:t>
      </w:r>
      <w:r>
        <w:rPr>
          <w:rFonts w:ascii="Times New Roman" w:hAnsi="Times New Roman"/>
          <w:spacing w:val="-8"/>
        </w:rPr>
        <w:t xml:space="preserve">.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Аналитический учет расчетов по оплате труда ведется в разрезе сотрудников в Журнале операций расчетов по оплате труда (п. 257 Инструкции 157н).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both"/>
        <w:rPr>
          <w:rFonts w:ascii="Times New Roman" w:hAnsi="Times New Roman"/>
          <w:b/>
          <w:b/>
          <w:sz w:val="24"/>
          <w:szCs w:val="24"/>
          <w:lang w:eastAsia="ru-RU"/>
        </w:rPr>
      </w:pPr>
      <w:r>
        <w:rPr>
          <w:rFonts w:ascii="Times New Roman" w:hAnsi="Times New Roman"/>
          <w:b/>
          <w:sz w:val="24"/>
          <w:szCs w:val="24"/>
          <w:lang w:eastAsia="ru-RU"/>
        </w:rPr>
        <w:t>Расчеты с персоналом по отдельным операциям</w:t>
      </w:r>
    </w:p>
    <w:p>
      <w:pPr>
        <w:pStyle w:val="Normal"/>
        <w:spacing w:lineRule="auto" w:line="240" w:before="0" w:after="0"/>
        <w:ind w:firstLine="709"/>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Питание сотрудников осуществляется путем получения услуги по организации горячего питания сторонней организацией. Стоимость питания с сотрудника удерживается из заработной платы на основании составленного табеля питания сотрудников и предоставления организацией акта выполненных работ за прошедший месяц с последующим перечислением денежных средств на счет организации, оказывающей услугу по предоставлению питания сотрудникам.</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Аналитический учет расчетов по пособиям и иным социальным выплатам ведется в разрезе физических лиц- получателей социальных выплат.</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При поступлении имущества и наличных денег от жертвователя или дарителя составляется акт в свободной форме, в котором должны быть:</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-указаны обязательные реквизиты, предусмотренные пунктом 25 Стандарта «Концептуальные основы бухучета и отчетности»;</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-поставлены подписи передающей и принимающей сторон.</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Если имущество и наличные деньги поступают без оформления письменного договора, передающая сторона:</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-делает в акте запись о том, что имущество или деньги переданы безвозмездно;</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-при необходимости указывает цели, на которые необходимо использовать пожертвованные деньги или имущество.</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Расчеты по обязательствам учреждения</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Учет принятых обязательств и денежных обязательств осуществляется на основании документов, подтверждающих их принятие в размере утвержденных субсидий на выполнение муниципального задания и доходов от приносящей доход деятельность (Приложение7).</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 xml:space="preserve">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 в том числе принятые и неисполненные бюджетные обязательства прошлых лет, которые подлежат отражению в бюджетном учете. </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обязательств учреждения (далее - принятые обязательства), денежных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учреждения: при утверждении увеличения показателей - со знаком "плюс"; при утверждении уменьшения показателей - со знаком "минус".</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(Приказ Минфина РФ от 01.12.2010 г. № 157н).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К счету КБК Х.303.05.000 «Расчеты по прочим платежам в бюджет» применяются дополнительные аналитические коды: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 – «Государственная пошлина» (КБК Х.303.15.000);</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 – «Транспортный налог» (КБК Х.303.25.000);</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 – «Пени, штрафы, санкции по налоговым платежам» (КБК Х.303.35.000);</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 – «Административные штрафы, штрафы ГИБДД» (КБК Х.303.45.000);</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Акты сверки взаимных расчетов с поставщиками, подрядчиками формируются ежеквартально в зависимости от количества произведенных операций, а также на момент совершения инвентаризации в учреждении и  хранятся в отдельном деле.</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Порядок списания задолженностей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Дебиторская задолженность признается сомнительной на основании решения Комиссии по поступлению и выбытию активов в случае: </w:t>
      </w:r>
    </w:p>
    <w:p>
      <w:pPr>
        <w:pStyle w:val="Normal"/>
        <w:numPr>
          <w:ilvl w:val="0"/>
          <w:numId w:val="24"/>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если с момента установленного срока ее погашения прошло более 90 календарных дней, и</w:t>
      </w:r>
    </w:p>
    <w:p>
      <w:pPr>
        <w:pStyle w:val="Normal"/>
        <w:numPr>
          <w:ilvl w:val="0"/>
          <w:numId w:val="24"/>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если в указанном периоде учреждение направляло акты сверки расчетов, но не получало подтверждения их получения.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Кредиторская задолженность, признается сомнительной, а дебиторская задолженность по доходам - нереальной ко взысканию в случаях выявления:</w:t>
      </w:r>
    </w:p>
    <w:p>
      <w:pPr>
        <w:pStyle w:val="Normal"/>
        <w:numPr>
          <w:ilvl w:val="0"/>
          <w:numId w:val="1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долгов, по которым истек установленный срок исковой давности (ст. 196 ГК РФ);</w:t>
      </w:r>
    </w:p>
    <w:p>
      <w:pPr>
        <w:pStyle w:val="Normal"/>
        <w:numPr>
          <w:ilvl w:val="0"/>
          <w:numId w:val="1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долгов, по которым обязательство прекращено вследствие невозможности его исполнения (ст. 416 ГК РФ);</w:t>
      </w:r>
    </w:p>
    <w:p>
      <w:pPr>
        <w:pStyle w:val="Normal"/>
        <w:numPr>
          <w:ilvl w:val="0"/>
          <w:numId w:val="1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долгов, по которым обязательство прекращено на основании акта органа государственной власти или органа местного самоуправления (ст. 417 ГК РФ);</w:t>
      </w:r>
    </w:p>
    <w:p>
      <w:pPr>
        <w:pStyle w:val="Normal"/>
        <w:numPr>
          <w:ilvl w:val="0"/>
          <w:numId w:val="1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долгов, по которым обязательство прекращено смертью должника (ст. 418 ГК РФ);</w:t>
      </w:r>
    </w:p>
    <w:p>
      <w:pPr>
        <w:pStyle w:val="Normal"/>
        <w:numPr>
          <w:ilvl w:val="0"/>
          <w:numId w:val="12"/>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долгов, по которым обязательство прекращено ликвидацией организации (ст. 419 ГК РФ).</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Приказу Руководителя Учреждения.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 xml:space="preserve">       </w:t>
      </w:r>
      <w:r>
        <w:rPr>
          <w:rFonts w:ascii="Times New Roman" w:hAnsi="Times New Roman"/>
          <w:b/>
          <w:bCs/>
          <w:kern w:val="2"/>
          <w:sz w:val="24"/>
          <w:szCs w:val="24"/>
          <w:lang w:eastAsia="ru-RU"/>
        </w:rPr>
        <w:t>Отдельные виды доходов и расходов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Учет доходов и расходов ведется раздельно по видам финансового обеспечения, по видам доходов и расходов.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Установлен способ начисления доходов на выполнение муниципального задания в сумме утвержденных  плановых назначений на год, по субсидиям на иные цели - в сумме кассовых расходов с начала года с применением счета 205.31 и счета 205.52.</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К доходам будущих периодов Учреждения, учитываемых на счете 0 40140 000 относятся:</w:t>
      </w:r>
    </w:p>
    <w:p>
      <w:pPr>
        <w:pStyle w:val="Normal"/>
        <w:numPr>
          <w:ilvl w:val="0"/>
          <w:numId w:val="23"/>
        </w:numPr>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доходы по соглашениям о предоставлении субсидий.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Резервы учреждения</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Резервы, создаваемые учреждением, учитываются на счетах 0 40160 000. Резерв в учреждении создается 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кредиту счета 0 40160 211 (213) и дебету счета 0 10900 000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При расчете резерва Учреждение пользуется положениями Письма Минфина РФ от 20.05.2015 N 02-07-07/28998. Расчет резерва на отпуск формируется по состоянию на 31 декабря отчетного года исходя из планируемого количества дней отпуска работников учреждения в соответствующем году </w:t>
      </w:r>
      <w:bookmarkStart w:id="33" w:name="_GoBack"/>
      <w:bookmarkEnd w:id="33"/>
      <w:r>
        <w:rPr>
          <w:rFonts w:ascii="Times New Roman" w:hAnsi="Times New Roman"/>
          <w:sz w:val="24"/>
          <w:szCs w:val="24"/>
          <w:lang w:eastAsia="ru-RU"/>
        </w:rPr>
        <w:t xml:space="preserve">и средней заработной платы по учреждению в целом.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pPr>
        <w:pStyle w:val="Normal"/>
        <w:keepNext w:val="true"/>
        <w:numPr>
          <w:ilvl w:val="0"/>
          <w:numId w:val="0"/>
        </w:numPr>
        <w:spacing w:lineRule="auto" w:line="240" w:before="0" w:after="0"/>
        <w:ind w:left="0" w:firstLine="709"/>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Санкционирование расходов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Санкционирование расходов ведется для обобщения информации о ходе исполнения утвержденных планом финансово-хозяйственной деятельности плановых назначений, в том числе по принятию, исполнению принятых обязательств (денежных обязательств) на текущий (очередной, первый и второй год, следующий за очередным) финансовый год.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Изменение плановых назначений в текущем году отражается: при увеличении – со знаком «плюс», при уменьшении – со знаком «минус».</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Учет принятых обязательств и денежных обязательств осуществляется на основании документов, подтверждающих их принятие в размере утвержденных субсидий на выполнение муниципального задания и доходов от приносящей доход деятельность. 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Санкционирование доходов и расходов отражаются следующими бухгалтерскими записями:</w:t>
      </w:r>
    </w:p>
    <w:p>
      <w:pPr>
        <w:pStyle w:val="13"/>
        <w:numPr>
          <w:ilvl w:val="0"/>
          <w:numId w:val="25"/>
        </w:numPr>
        <w:rPr/>
      </w:pPr>
      <w:r>
        <w:rPr/>
        <w:t xml:space="preserve">Дт 0.507.00.00                   Кт 0.504.00.00   - сумма утвержденных доходов;                             </w:t>
      </w:r>
    </w:p>
    <w:p>
      <w:pPr>
        <w:pStyle w:val="13"/>
        <w:numPr>
          <w:ilvl w:val="0"/>
          <w:numId w:val="25"/>
        </w:numPr>
        <w:rPr/>
      </w:pPr>
      <w:r>
        <w:rPr/>
        <w:t xml:space="preserve">Дт 0.504.00.00                   Кт 0.506.00.00    - сумма утвержденных расходов;                            </w:t>
      </w:r>
    </w:p>
    <w:p>
      <w:pPr>
        <w:pStyle w:val="13"/>
        <w:numPr>
          <w:ilvl w:val="0"/>
          <w:numId w:val="25"/>
        </w:numPr>
        <w:spacing w:before="0" w:after="0"/>
        <w:contextualSpacing/>
        <w:rPr/>
      </w:pPr>
      <w:r>
        <w:rPr/>
        <w:t>Дт 0.508.00.00                   Кт 0.507.00.00    - сумма полученного финансового обеспечения;</w:t>
      </w:r>
    </w:p>
    <w:p>
      <w:pPr>
        <w:pStyle w:val="13"/>
        <w:numPr>
          <w:ilvl w:val="0"/>
          <w:numId w:val="25"/>
        </w:numPr>
        <w:spacing w:before="0" w:after="0"/>
        <w:contextualSpacing/>
        <w:rPr/>
      </w:pPr>
      <w:r>
        <w:rPr/>
        <w:t>Дт 0.506.00.00                   Кт 0.502.01.00    - сумма принятых обязательств;</w:t>
      </w:r>
    </w:p>
    <w:p>
      <w:pPr>
        <w:pStyle w:val="13"/>
        <w:numPr>
          <w:ilvl w:val="0"/>
          <w:numId w:val="25"/>
        </w:numPr>
        <w:spacing w:before="0" w:after="0"/>
        <w:contextualSpacing/>
        <w:rPr/>
      </w:pPr>
      <w:r>
        <w:rPr/>
        <w:t>Дт 0.502.01.00                   Кт 0.502.02.00    - сумма принятых денежных обязательств.</w:t>
      </w:r>
    </w:p>
    <w:p>
      <w:pPr>
        <w:pStyle w:val="13"/>
        <w:numPr>
          <w:ilvl w:val="0"/>
          <w:numId w:val="25"/>
        </w:numPr>
        <w:spacing w:before="0" w:after="0"/>
        <w:contextualSpacing/>
        <w:rPr/>
      </w:pPr>
      <w:r>
        <w:rPr/>
        <w:t>Дт 0.502.99.00                   Кт 0.502.11.00    - сумма принятых обязательств по резервам отпусков и др.</w:t>
      </w:r>
    </w:p>
    <w:p>
      <w:pPr>
        <w:pStyle w:val="13"/>
        <w:numPr>
          <w:ilvl w:val="0"/>
          <w:numId w:val="25"/>
        </w:numPr>
        <w:spacing w:before="0" w:afterAutospacing="1"/>
        <w:contextualSpacing/>
        <w:rPr/>
      </w:pPr>
      <w:r>
        <w:rPr/>
        <w:t>Дт 0.502.11.00                   Кт 0.502.99.00    - списание сумм принятых обязательств по резервам отпусков и др.</w:t>
      </w:r>
    </w:p>
    <w:p>
      <w:pPr>
        <w:pStyle w:val="13"/>
        <w:spacing w:beforeAutospacing="1" w:afterAutospacing="1"/>
        <w:contextualSpacing/>
        <w:rPr/>
      </w:pPr>
      <w:r>
        <w:rPr/>
        <w:t>Общий порядок отражения в бухгалтерском учете операций по получению ими бюджетных субсидий и целевой финансовое обеспечение указано в таблице:</w:t>
      </w:r>
    </w:p>
    <w:p>
      <w:pPr>
        <w:pStyle w:val="13"/>
        <w:spacing w:beforeAutospacing="1" w:afterAutospacing="1"/>
        <w:ind w:left="720" w:hanging="0"/>
        <w:contextualSpacing/>
        <w:rPr/>
      </w:pPr>
      <w:r>
        <w:rPr/>
      </w:r>
    </w:p>
    <w:tbl>
      <w:tblPr>
        <w:tblW w:w="9962" w:type="dxa"/>
        <w:jc w:val="left"/>
        <w:tblInd w:w="0" w:type="dxa"/>
        <w:tblLayout w:type="fixed"/>
        <w:tblCellMar>
          <w:top w:w="0" w:type="dxa"/>
          <w:left w:w="108" w:type="dxa"/>
          <w:bottom w:w="0" w:type="dxa"/>
          <w:right w:w="108" w:type="dxa"/>
        </w:tblCellMar>
        <w:tblLook w:val="00a0"/>
      </w:tblPr>
      <w:tblGrid>
        <w:gridCol w:w="3932"/>
        <w:gridCol w:w="1566"/>
        <w:gridCol w:w="1548"/>
        <w:gridCol w:w="2915"/>
      </w:tblGrid>
      <w:tr>
        <w:trPr/>
        <w:tc>
          <w:tcPr>
            <w:tcW w:w="3932"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Содержание операции</w:t>
            </w:r>
          </w:p>
        </w:tc>
        <w:tc>
          <w:tcPr>
            <w:tcW w:w="3114" w:type="dxa"/>
            <w:gridSpan w:val="2"/>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Бухгалтерские проводки</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Примечания</w:t>
            </w:r>
          </w:p>
        </w:tc>
      </w:tr>
      <w:tr>
        <w:trPr/>
        <w:tc>
          <w:tcPr>
            <w:tcW w:w="3932"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Дебет</w:t>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Кредит</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r>
      <w:tr>
        <w:trPr/>
        <w:tc>
          <w:tcPr>
            <w:tcW w:w="9961" w:type="dxa"/>
            <w:gridSpan w:val="4"/>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Назначение и получение бюджетных субсидий и их учет в составе утвержденных бюджетным учреждением</w:t>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Утверждены размеры бюджетных субсидий для бюджетного учреждения, а также смета его доходов и расходов (финансовый план):</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Бухгалтерские проводки формируются на основании:</w:t>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 на обеспечение выполнения доведенного до него государственного (муниципального) задания</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4 205 31 561</w:t>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4 401 10 131</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 соглашение о выделении бюджетных субсидий под выполнение государственного (муниципального) задания;</w:t>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 на прочие цели</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5 205 52 561</w:t>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5 401 10 152</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-соглашение на иные цели</w:t>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Получены на лицевой счет суммы выделенных учреждению бюджетных субсидий:</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highlight w:val="yellow"/>
              </w:rPr>
            </w:pPr>
            <w:r>
              <w:rPr>
                <w:highlight w:val="yellow"/>
              </w:rPr>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highlight w:val="yellow"/>
              </w:rPr>
            </w:pPr>
            <w:r>
              <w:rPr>
                <w:highlight w:val="yellow"/>
              </w:rPr>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 на обеспечение выполнения доведенного до него государственного (муниципального) задания</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4 201 11 510</w:t>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4 205 31 661</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 на прочие цели</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5 201 11 510</w:t>
            </w:r>
          </w:p>
        </w:tc>
        <w:tc>
          <w:tcPr>
            <w:tcW w:w="1548"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t>5 205 52 661</w:t>
            </w:r>
          </w:p>
        </w:tc>
        <w:tc>
          <w:tcPr>
            <w:tcW w:w="2915" w:type="dxa"/>
            <w:tcBorders>
              <w:top w:val="single" w:sz="4" w:space="0" w:color="000000"/>
              <w:left w:val="single" w:sz="4" w:space="0" w:color="000000"/>
              <w:bottom w:val="single" w:sz="4" w:space="0" w:color="000000"/>
              <w:right w:val="single" w:sz="4" w:space="0" w:color="000000"/>
            </w:tcBorders>
          </w:tcPr>
          <w:p>
            <w:pPr>
              <w:pStyle w:val="13"/>
              <w:widowControl w:val="false"/>
              <w:spacing w:beforeAutospacing="1" w:after="0"/>
              <w:ind w:left="0" w:hanging="0"/>
              <w:contextualSpacing/>
              <w:rPr/>
            </w:pPr>
            <w:r>
              <w:rPr/>
            </w:r>
          </w:p>
        </w:tc>
      </w:tr>
    </w:tbl>
    <w:p>
      <w:pPr>
        <w:pStyle w:val="Normal"/>
        <w:keepNext w:val="true"/>
        <w:numPr>
          <w:ilvl w:val="0"/>
          <w:numId w:val="0"/>
        </w:numPr>
        <w:spacing w:lineRule="auto" w:line="240" w:beforeAutospacing="1" w:afterAutospacing="1"/>
        <w:ind w:left="0" w:hanging="0"/>
        <w:jc w:val="center"/>
        <w:outlineLvl w:val="0"/>
        <w:rPr>
          <w:rFonts w:ascii="Times New Roman" w:hAnsi="Times New Roman"/>
          <w:b/>
          <w:b/>
          <w:bCs/>
          <w:kern w:val="2"/>
          <w:sz w:val="24"/>
          <w:szCs w:val="24"/>
          <w:lang w:eastAsia="ru-RU"/>
        </w:rPr>
      </w:pPr>
      <w:r>
        <w:rPr>
          <w:rFonts w:ascii="Times New Roman" w:hAnsi="Times New Roman"/>
          <w:b/>
          <w:bCs/>
          <w:kern w:val="2"/>
          <w:sz w:val="24"/>
          <w:szCs w:val="24"/>
          <w:lang w:eastAsia="ru-RU"/>
        </w:rPr>
        <w:t>Применение отдельных видов забалансовых счетов</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Для отражения показателей в Справке о наличии имущества и обязательств на забалансовых счетах в составе Баланса </w:t>
      </w:r>
      <w:hyperlink r:id="rId4">
        <w:r>
          <w:rPr>
            <w:rFonts w:ascii="Times New Roman" w:hAnsi="Times New Roman"/>
            <w:sz w:val="24"/>
            <w:szCs w:val="24"/>
          </w:rPr>
          <w:t>(ф. 0503730)</w:t>
        </w:r>
      </w:hyperlink>
      <w:r>
        <w:rPr>
          <w:rFonts w:ascii="Times New Roman" w:hAnsi="Times New Roman"/>
          <w:sz w:val="24"/>
          <w:szCs w:val="24"/>
        </w:rPr>
        <w:t xml:space="preserve"> и Сведений о движении нефинансовых активов учреждения </w:t>
      </w:r>
      <w:hyperlink r:id="rId5">
        <w:r>
          <w:rPr>
            <w:rFonts w:ascii="Times New Roman" w:hAnsi="Times New Roman"/>
            <w:sz w:val="24"/>
            <w:szCs w:val="24"/>
          </w:rPr>
          <w:t>(ф. 0503768)</w:t>
        </w:r>
      </w:hyperlink>
      <w:r>
        <w:rPr>
          <w:rFonts w:ascii="Times New Roman" w:hAnsi="Times New Roman"/>
          <w:sz w:val="24"/>
          <w:szCs w:val="24"/>
        </w:rPr>
        <w:t xml:space="preserve"> учет на забалансовых счетах ведется в разрезе кодов вида финансового обеспечения (деятельности):</w:t>
      </w:r>
    </w:p>
    <w:p>
      <w:pPr>
        <w:pStyle w:val="Normal"/>
        <w:widowControl w:val="false"/>
        <w:spacing w:lineRule="auto" w:line="240" w:before="0" w:after="0"/>
        <w:ind w:firstLine="709"/>
        <w:jc w:val="both"/>
        <w:rPr>
          <w:rFonts w:ascii="Times New Roman" w:hAnsi="Times New Roman"/>
          <w:sz w:val="24"/>
          <w:szCs w:val="24"/>
        </w:rPr>
      </w:pPr>
      <w:hyperlink r:id="rId6">
        <w:r>
          <w:rPr>
            <w:rFonts w:ascii="Times New Roman" w:hAnsi="Times New Roman"/>
            <w:sz w:val="24"/>
            <w:szCs w:val="24"/>
          </w:rPr>
          <w:t>"2"</w:t>
        </w:r>
      </w:hyperlink>
      <w:r>
        <w:rPr>
          <w:rFonts w:ascii="Times New Roman" w:hAnsi="Times New Roman"/>
          <w:sz w:val="24"/>
          <w:szCs w:val="24"/>
        </w:rPr>
        <w:t xml:space="preserve"> - приносящая доход деятельность (собственные доходы учреждения);</w:t>
      </w:r>
    </w:p>
    <w:p>
      <w:pPr>
        <w:pStyle w:val="Normal"/>
        <w:widowControl w:val="false"/>
        <w:spacing w:lineRule="auto" w:line="240" w:before="0" w:after="0"/>
        <w:ind w:firstLine="709"/>
        <w:jc w:val="both"/>
        <w:rPr>
          <w:rFonts w:ascii="Times New Roman" w:hAnsi="Times New Roman"/>
          <w:sz w:val="24"/>
          <w:szCs w:val="24"/>
        </w:rPr>
      </w:pPr>
      <w:hyperlink r:id="rId7">
        <w:r>
          <w:rPr>
            <w:rFonts w:ascii="Times New Roman" w:hAnsi="Times New Roman"/>
            <w:sz w:val="24"/>
            <w:szCs w:val="24"/>
          </w:rPr>
          <w:t>"4"</w:t>
        </w:r>
      </w:hyperlink>
      <w:r>
        <w:rPr>
          <w:rFonts w:ascii="Times New Roman" w:hAnsi="Times New Roman"/>
          <w:sz w:val="24"/>
          <w:szCs w:val="24"/>
        </w:rPr>
        <w:t xml:space="preserve"> - субсидия на выполнение государственного (муниципального) задания;</w:t>
      </w:r>
    </w:p>
    <w:p>
      <w:pPr>
        <w:pStyle w:val="Normal"/>
        <w:widowControl w:val="false"/>
        <w:spacing w:lineRule="auto" w:line="240" w:before="0" w:after="0"/>
        <w:ind w:firstLine="709"/>
        <w:jc w:val="both"/>
        <w:rPr>
          <w:rFonts w:ascii="Times New Roman" w:hAnsi="Times New Roman"/>
          <w:sz w:val="24"/>
          <w:szCs w:val="24"/>
        </w:rPr>
      </w:pPr>
      <w:hyperlink r:id="rId8">
        <w:r>
          <w:rPr>
            <w:rFonts w:ascii="Times New Roman" w:hAnsi="Times New Roman"/>
            <w:sz w:val="24"/>
            <w:szCs w:val="24"/>
          </w:rPr>
          <w:t>"5"</w:t>
        </w:r>
      </w:hyperlink>
      <w:r>
        <w:rPr>
          <w:rFonts w:ascii="Times New Roman" w:hAnsi="Times New Roman"/>
          <w:sz w:val="24"/>
          <w:szCs w:val="24"/>
        </w:rPr>
        <w:t xml:space="preserve"> - субсидии на иные цели;</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На счете 01 «Имущество, полученное в пользование» подлежит учету: </w:t>
      </w:r>
    </w:p>
    <w:p>
      <w:pPr>
        <w:pStyle w:val="Normal"/>
        <w:numPr>
          <w:ilvl w:val="0"/>
          <w:numId w:val="13"/>
        </w:numPr>
        <w:spacing w:lineRule="auto" w:line="240" w:before="0" w:after="0"/>
        <w:ind w:left="0" w:firstLine="709"/>
        <w:jc w:val="both"/>
        <w:rPr>
          <w:rFonts w:ascii="Times New Roman" w:hAnsi="Times New Roman"/>
          <w:sz w:val="24"/>
          <w:szCs w:val="24"/>
          <w:lang w:eastAsia="ru-RU"/>
        </w:rPr>
      </w:pPr>
      <w:r>
        <w:rPr>
          <w:rFonts w:ascii="Times New Roman" w:hAnsi="Times New Roman"/>
          <w:color w:val="333333"/>
          <w:sz w:val="24"/>
          <w:szCs w:val="24"/>
          <w:shd w:fill="FFFFFF" w:val="clear"/>
        </w:rPr>
        <w:t>Имущество,</w:t>
      </w:r>
      <w:r>
        <w:rPr>
          <w:rFonts w:ascii="Times New Roman" w:hAnsi="Times New Roman"/>
          <w:sz w:val="24"/>
          <w:szCs w:val="24"/>
          <w:lang w:eastAsia="ru-RU"/>
        </w:rPr>
        <w:t xml:space="preserve"> </w:t>
      </w:r>
      <w:r>
        <w:rPr>
          <w:rFonts w:ascii="Times New Roman" w:hAnsi="Times New Roman"/>
          <w:color w:val="333333"/>
          <w:sz w:val="24"/>
          <w:szCs w:val="24"/>
          <w:shd w:fill="FFFFFF" w:val="clear"/>
        </w:rPr>
        <w:t>полученное учреждением в пользование, не являющееся объектом аренды</w:t>
      </w:r>
      <w:r>
        <w:rPr>
          <w:rFonts w:ascii="Times New Roman" w:hAnsi="Times New Roman"/>
          <w:sz w:val="24"/>
          <w:szCs w:val="24"/>
          <w:lang w:eastAsia="ru-RU"/>
        </w:rPr>
        <w:t xml:space="preserve">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lang w:eastAsia="ru-RU"/>
        </w:rPr>
        <w:t>На счете 02 «Материальные ценности, принятые (принимаемые) на хранение» подлежат учету:</w:t>
      </w:r>
      <w:r>
        <w:rPr>
          <w:rFonts w:ascii="Times New Roman" w:hAnsi="Times New Roman"/>
          <w:sz w:val="24"/>
          <w:szCs w:val="24"/>
        </w:rPr>
        <w:t xml:space="preserve"> </w:t>
      </w:r>
    </w:p>
    <w:p>
      <w:pPr>
        <w:pStyle w:val="Normal"/>
        <w:numPr>
          <w:ilvl w:val="0"/>
          <w:numId w:val="13"/>
        </w:numPr>
        <w:spacing w:lineRule="auto" w:line="240" w:before="0" w:after="0"/>
        <w:ind w:left="0" w:firstLine="709"/>
        <w:rPr>
          <w:rFonts w:ascii="Times New Roman" w:hAnsi="Times New Roman"/>
          <w:sz w:val="24"/>
          <w:szCs w:val="24"/>
        </w:rPr>
      </w:pPr>
      <w:r>
        <w:rPr>
          <w:rFonts w:ascii="Times New Roman" w:hAnsi="Times New Roman"/>
          <w:sz w:val="24"/>
          <w:szCs w:val="24"/>
        </w:rPr>
        <w:t>Имущество, полученное учреждением от родителей или опекунов на период посещения ребенком детского сада,  учитывается на забалансовом счете 02 «материальные ценности, принятые на хранение»  в условной оценке: один объект, один рубль. Учет ведется по простой (униграфической) системе. Забалансовый счет либо дебетуется при постановке на учет активов, либо кредитуется при списании их с учета. Первичным документом является заявление родителя или опекуна ребенка.</w:t>
      </w:r>
    </w:p>
    <w:p>
      <w:pPr>
        <w:pStyle w:val="Normal"/>
        <w:numPr>
          <w:ilvl w:val="0"/>
          <w:numId w:val="13"/>
        </w:numPr>
        <w:spacing w:lineRule="auto" w:line="240" w:before="0" w:after="0"/>
        <w:ind w:left="0" w:firstLine="709"/>
        <w:rPr>
          <w:rFonts w:ascii="Times New Roman" w:hAnsi="Times New Roman"/>
          <w:sz w:val="24"/>
          <w:szCs w:val="24"/>
        </w:rPr>
      </w:pPr>
      <w:r>
        <w:rPr>
          <w:rFonts w:ascii="Times New Roman" w:hAnsi="Times New Roman"/>
          <w:sz w:val="24"/>
          <w:szCs w:val="24"/>
        </w:rPr>
        <w:t>Материальные объекты нефинансовых активов, полученные учреждением в безвозмездное или возмездное пользование, учитываются учреждением на забалансовом счете по стоимости, указанной собственником (балансодержателем) имущества, а в случаях неуказания собственником (балансодержателем) стоимости - в условной оценке: один объект, один рубль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pPr>
        <w:pStyle w:val="ListParagraph"/>
        <w:spacing w:lineRule="auto" w:line="240" w:before="0" w:after="0"/>
        <w:ind w:left="0" w:firstLine="709"/>
        <w:contextualSpacing/>
        <w:rPr>
          <w:rFonts w:ascii="Times New Roman" w:hAnsi="Times New Roman"/>
          <w:sz w:val="24"/>
          <w:szCs w:val="24"/>
        </w:rPr>
      </w:pPr>
      <w:r>
        <w:rPr>
          <w:rFonts w:ascii="Times New Roman" w:hAnsi="Times New Roman"/>
          <w:sz w:val="24"/>
          <w:szCs w:val="24"/>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pPr>
        <w:pStyle w:val="ListParagraph"/>
        <w:spacing w:lineRule="auto" w:line="240" w:before="0" w:after="0"/>
        <w:ind w:left="0" w:firstLine="709"/>
        <w:contextualSpacing/>
        <w:rPr>
          <w:rFonts w:ascii="Times New Roman" w:hAnsi="Times New Roman"/>
          <w:sz w:val="24"/>
          <w:szCs w:val="24"/>
        </w:rPr>
      </w:pPr>
      <w:r>
        <w:rPr>
          <w:rFonts w:ascii="Times New Roman" w:hAnsi="Times New Roman"/>
          <w:sz w:val="24"/>
          <w:szCs w:val="24"/>
        </w:rPr>
        <w:t>-другого имущества, принятого на ответственное хранение, – на забалансовом счете 02.2.</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На счете 03 «Бланки строгой отчетности» подлежат учету в момент выдачи ответственному сотруднику: </w:t>
      </w:r>
    </w:p>
    <w:p>
      <w:pPr>
        <w:pStyle w:val="Normal"/>
        <w:numPr>
          <w:ilvl w:val="0"/>
          <w:numId w:val="14"/>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Бланки трудовых книжек</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оценке - один рубль за один бланк. </w:t>
      </w:r>
    </w:p>
    <w:p>
      <w:pPr>
        <w:pStyle w:val="Normal"/>
        <w:spacing w:lineRule="auto" w:line="240" w:before="0" w:after="0"/>
        <w:ind w:firstLine="709"/>
        <w:jc w:val="both"/>
        <w:rPr>
          <w:rFonts w:ascii="Times New Roman" w:hAnsi="Times New Roman"/>
          <w:color w:val="333333"/>
          <w:sz w:val="24"/>
          <w:szCs w:val="24"/>
          <w:shd w:fill="FFFFFF" w:val="clear"/>
        </w:rPr>
      </w:pPr>
      <w:r>
        <w:rPr>
          <w:rFonts w:ascii="Times New Roman" w:hAnsi="Times New Roman"/>
          <w:bCs/>
          <w:color w:val="333333"/>
          <w:sz w:val="24"/>
          <w:szCs w:val="24"/>
          <w:shd w:fill="FFFFFF" w:val="clear"/>
        </w:rPr>
        <w:t>Счет 17 "Поступления денежных средств"</w:t>
      </w:r>
      <w:r>
        <w:rPr>
          <w:rFonts w:ascii="Times New Roman" w:hAnsi="Times New Roman"/>
          <w:color w:val="333333"/>
          <w:sz w:val="24"/>
          <w:szCs w:val="24"/>
          <w:shd w:fill="FFFFFF" w:val="clear"/>
        </w:rPr>
        <w:t xml:space="preserve"> предназначен для аналитического учета поступлений денежных средств введен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bCs/>
          <w:color w:val="333333"/>
          <w:sz w:val="24"/>
          <w:szCs w:val="24"/>
          <w:shd w:fill="FFFFFF" w:val="clear"/>
        </w:rPr>
        <w:t>Счет 18 "Выбытия денежных средств"</w:t>
      </w:r>
      <w:r>
        <w:rPr>
          <w:rFonts w:ascii="Times New Roman" w:hAnsi="Times New Roman"/>
          <w:color w:val="333333"/>
          <w:sz w:val="24"/>
          <w:szCs w:val="24"/>
          <w:shd w:fill="FFFFFF" w:val="clear"/>
        </w:rPr>
        <w:t xml:space="preserve"> предназначен для аналитического учета выбытий денежных средств, введен к счету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На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Для целей составления отчетности, задолженность невостребованная кредиторами на счете 20 группируется в следующем порядке: </w:t>
      </w:r>
    </w:p>
    <w:p>
      <w:pPr>
        <w:pStyle w:val="Normal"/>
        <w:numPr>
          <w:ilvl w:val="0"/>
          <w:numId w:val="15"/>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задолженность по крупным сделкам;</w:t>
      </w:r>
    </w:p>
    <w:p>
      <w:pPr>
        <w:pStyle w:val="Normal"/>
        <w:numPr>
          <w:ilvl w:val="0"/>
          <w:numId w:val="15"/>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задолженность по сделкам с заинтересованностью;</w:t>
      </w:r>
    </w:p>
    <w:p>
      <w:pPr>
        <w:pStyle w:val="Normal"/>
        <w:numPr>
          <w:ilvl w:val="0"/>
          <w:numId w:val="15"/>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задолженность по прочим сделкам.</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Списание задолженности осуществляется на основании решения инвентаризационной комиссии учреждения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На счете 21 «Основные средства в эксплуатации» 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Учет ведется по балансовой стоимости введенного в эксплуатацию объекта.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bCs/>
          <w:color w:val="333333"/>
          <w:sz w:val="24"/>
          <w:szCs w:val="24"/>
          <w:shd w:fill="FFFFFF" w:val="clear"/>
        </w:rPr>
        <w:t>Счет 26 "Имущество, переданное в безвозмездное пользование"</w:t>
      </w:r>
      <w:r>
        <w:rPr>
          <w:rFonts w:ascii="Times New Roman" w:hAnsi="Times New Roman"/>
          <w:color w:val="333333"/>
          <w:sz w:val="24"/>
          <w:szCs w:val="24"/>
          <w:shd w:fill="FFFFFF" w:val="clear"/>
        </w:rP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pPr>
        <w:pStyle w:val="Normal"/>
        <w:numPr>
          <w:ilvl w:val="0"/>
          <w:numId w:val="16"/>
        </w:numPr>
        <w:spacing w:lineRule="auto" w:line="240" w:before="0" w:after="0"/>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Спецодежда, </w:t>
      </w:r>
      <w:r>
        <w:rPr>
          <w:rFonts w:ascii="Times New Roman" w:hAnsi="Times New Roman"/>
          <w:sz w:val="24"/>
          <w:szCs w:val="24"/>
          <w:shd w:fill="FFFFFF" w:val="clear"/>
        </w:rPr>
        <w:t>мягкий инвентарь и др.)</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Списание имущества с забалансового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280" w:after="280"/>
        <w:ind w:right="-5" w:hanging="0"/>
        <w:jc w:val="both"/>
        <w:rPr>
          <w:rFonts w:ascii="Times New Roman" w:hAnsi="Times New Roman"/>
          <w:color w:val="000000"/>
          <w:spacing w:val="-2"/>
          <w:sz w:val="24"/>
          <w:szCs w:val="24"/>
        </w:rPr>
      </w:pPr>
      <w:r>
        <w:rPr>
          <w:rFonts w:ascii="Times New Roman" w:hAnsi="Times New Roman"/>
          <w:color w:val="000000"/>
          <w:spacing w:val="-2"/>
          <w:sz w:val="24"/>
          <w:szCs w:val="24"/>
          <w:lang w:eastAsia="ru-RU"/>
        </w:rPr>
        <w:t xml:space="preserve">Заведующий МБДОУ «Детский сад № 157»    </w:t>
        <w:tab/>
        <w:tab/>
        <w:t xml:space="preserve">                       Т.Ф.Баженова </w:t>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r>
    </w:p>
    <w:p>
      <w:pPr>
        <w:pStyle w:val="Normal"/>
        <w:widowControl w:val="false"/>
        <w:shd w:val="clear" w:color="auto" w:fill="FFFFFF"/>
        <w:tabs>
          <w:tab w:val="clear" w:pos="708"/>
          <w:tab w:val="left" w:pos="6690" w:leader="none"/>
        </w:tabs>
        <w:spacing w:lineRule="auto" w:line="240" w:beforeAutospacing="1" w:afterAutospacing="1"/>
        <w:ind w:right="-5" w:hanging="0"/>
        <w:contextualSpacing/>
        <w:jc w:val="center"/>
        <w:rPr>
          <w:rFonts w:ascii="Times New Roman" w:hAnsi="Times New Roman"/>
          <w:b/>
          <w:b/>
          <w:color w:val="000000"/>
          <w:spacing w:val="-2"/>
          <w:sz w:val="28"/>
          <w:szCs w:val="26"/>
        </w:rPr>
      </w:pPr>
      <w:r>
        <w:rPr>
          <w:rFonts w:ascii="Times New Roman" w:hAnsi="Times New Roman"/>
          <w:b/>
          <w:color w:val="000000"/>
          <w:spacing w:val="-2"/>
          <w:sz w:val="28"/>
          <w:szCs w:val="26"/>
        </w:rPr>
        <w:t>Учетная политика для целей налогового учета.</w:t>
      </w:r>
    </w:p>
    <w:p>
      <w:pPr>
        <w:pStyle w:val="Normal"/>
        <w:widowControl w:val="false"/>
        <w:shd w:val="clear" w:color="auto" w:fill="FFFFFF"/>
        <w:tabs>
          <w:tab w:val="clear" w:pos="708"/>
          <w:tab w:val="left" w:pos="6690" w:leader="none"/>
        </w:tabs>
        <w:spacing w:lineRule="auto" w:line="240" w:beforeAutospacing="1" w:afterAutospacing="1"/>
        <w:ind w:left="720" w:right="-5" w:hanging="0"/>
        <w:contextualSpacing/>
        <w:jc w:val="center"/>
        <w:rPr>
          <w:rFonts w:ascii="Times New Roman" w:hAnsi="Times New Roman"/>
          <w:b/>
          <w:b/>
          <w:color w:val="000000"/>
          <w:spacing w:val="-2"/>
          <w:sz w:val="26"/>
          <w:szCs w:val="26"/>
        </w:rPr>
      </w:pPr>
      <w:r>
        <w:rPr>
          <w:rFonts w:ascii="Times New Roman" w:hAnsi="Times New Roman"/>
          <w:b/>
          <w:color w:val="000000"/>
          <w:spacing w:val="-2"/>
          <w:sz w:val="26"/>
          <w:szCs w:val="26"/>
        </w:rPr>
      </w:r>
    </w:p>
    <w:p>
      <w:pPr>
        <w:pStyle w:val="Normal"/>
        <w:widowControl w:val="false"/>
        <w:shd w:val="clear" w:color="auto" w:fill="FFFFFF"/>
        <w:tabs>
          <w:tab w:val="clear" w:pos="708"/>
          <w:tab w:val="left" w:pos="10104" w:leader="none"/>
        </w:tabs>
        <w:spacing w:lineRule="auto" w:line="240" w:beforeAutospacing="1" w:afterAutospacing="1"/>
        <w:ind w:left="-567" w:right="-5" w:hanging="0"/>
        <w:contextualSpacing/>
        <w:jc w:val="center"/>
        <w:rPr>
          <w:rFonts w:ascii="Times New Roman" w:hAnsi="Times New Roman"/>
          <w:b/>
          <w:b/>
          <w:color w:val="000000"/>
          <w:spacing w:val="-2"/>
          <w:sz w:val="26"/>
          <w:szCs w:val="26"/>
        </w:rPr>
      </w:pPr>
      <w:r>
        <w:rPr>
          <w:rFonts w:ascii="Times New Roman" w:hAnsi="Times New Roman"/>
          <w:b/>
          <w:color w:val="000000"/>
          <w:spacing w:val="-2"/>
          <w:sz w:val="26"/>
          <w:szCs w:val="26"/>
        </w:rPr>
        <w:t>Общие положения</w:t>
      </w:r>
    </w:p>
    <w:p>
      <w:pPr>
        <w:pStyle w:val="Normal"/>
        <w:widowControl w:val="false"/>
        <w:shd w:val="clear" w:color="auto" w:fill="FFFFFF"/>
        <w:tabs>
          <w:tab w:val="clear" w:pos="708"/>
          <w:tab w:val="left" w:pos="10104" w:leader="none"/>
        </w:tabs>
        <w:spacing w:lineRule="auto" w:line="240" w:beforeAutospacing="1" w:afterAutospacing="1"/>
        <w:ind w:left="-567" w:right="-5" w:hanging="0"/>
        <w:contextualSpacing/>
        <w:jc w:val="center"/>
        <w:rPr>
          <w:rFonts w:ascii="Times New Roman" w:hAnsi="Times New Roman"/>
          <w:b/>
          <w:b/>
          <w:color w:val="000000"/>
          <w:spacing w:val="-2"/>
          <w:sz w:val="26"/>
          <w:szCs w:val="26"/>
        </w:rPr>
      </w:pPr>
      <w:r>
        <w:rPr>
          <w:rFonts w:ascii="Times New Roman" w:hAnsi="Times New Roman"/>
          <w:b/>
          <w:color w:val="000000"/>
          <w:spacing w:val="-2"/>
          <w:sz w:val="26"/>
          <w:szCs w:val="26"/>
        </w:rPr>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xml:space="preserve">Налоговый учет в МБДОУ «Детский сад № 157» осуществляется бухгалтерией учреждения. Налоговый учет ведется в электронном виде, используя программу «1С: бухгалтерия». </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Основными задачами налогового учета являются:</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ведение в установленном порядке учета доходов и расходов и объектов налогообложения;</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представление в налоговый орган по месту учета в установленном порядке налоговых деклараций по следующим налогам: налог на имущество, налог на землю, налог на прибыль, НДС, НДФЛ, страховые взносы в Фонд социального страхования, Пенсионный фонд.</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Объектами налогового учета являются:</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операции по реализации услуг;</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имущество;</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стоимость реализованных товаров;</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доходы, по которым возникает обязанность по уплате налогов;</w:t>
      </w:r>
    </w:p>
    <w:p>
      <w:pPr>
        <w:pStyle w:val="Normal"/>
        <w:widowControl w:val="false"/>
        <w:shd w:val="clear" w:color="auto" w:fill="FFFFFF"/>
        <w:tabs>
          <w:tab w:val="clear" w:pos="708"/>
          <w:tab w:val="left" w:pos="1397" w:leader="none"/>
          <w:tab w:val="left" w:pos="9540" w:leader="none"/>
        </w:tabs>
        <w:spacing w:lineRule="auto" w:line="240"/>
        <w:ind w:right="-2" w:firstLine="567"/>
        <w:jc w:val="both"/>
        <w:rPr>
          <w:rFonts w:ascii="Times New Roman" w:hAnsi="Times New Roman"/>
          <w:color w:val="000000"/>
          <w:spacing w:val="7"/>
          <w:sz w:val="24"/>
          <w:szCs w:val="24"/>
        </w:rPr>
      </w:pPr>
      <w:r>
        <w:rPr>
          <w:rFonts w:ascii="Times New Roman" w:hAnsi="Times New Roman"/>
          <w:color w:val="000000"/>
          <w:spacing w:val="7"/>
          <w:sz w:val="24"/>
          <w:szCs w:val="24"/>
        </w:rPr>
        <w:t>-иные объекты, имеющие стоимость, по которым возникает обязанность по уплате налогов.</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z w:val="24"/>
          <w:szCs w:val="24"/>
        </w:rPr>
      </w:pPr>
      <w:r>
        <w:rPr>
          <w:rFonts w:ascii="Times New Roman" w:hAnsi="Times New Roman"/>
          <w:color w:val="000000"/>
          <w:spacing w:val="7"/>
          <w:sz w:val="24"/>
          <w:szCs w:val="24"/>
        </w:rPr>
        <w:t>Для подтверждения данных налогового учета используются первичные учетные документы (включая бухгалтерскую справку), оформленные в соответствии с законодательством РФ</w:t>
      </w:r>
      <w:r>
        <w:rPr>
          <w:rFonts w:ascii="Times New Roman" w:hAnsi="Times New Roman"/>
          <w:color w:val="000000"/>
          <w:sz w:val="24"/>
          <w:szCs w:val="24"/>
        </w:rPr>
        <w:t>, аналитические регистры налогового учета.</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z w:val="24"/>
          <w:szCs w:val="24"/>
        </w:rPr>
      </w:pPr>
      <w:r>
        <w:rPr>
          <w:rFonts w:ascii="Times New Roman" w:hAnsi="Times New Roman"/>
          <w:color w:val="000000"/>
          <w:sz w:val="24"/>
          <w:szCs w:val="24"/>
        </w:rPr>
        <w:t>Регистры налогового учета формируются на основании данных регистров бюджетного учета. В регистрах налогового учета должен быть отражен источник информации или основание для записи.</w:t>
      </w:r>
    </w:p>
    <w:p>
      <w:pPr>
        <w:pStyle w:val="Normal"/>
        <w:widowControl w:val="false"/>
        <w:shd w:val="clear" w:color="auto" w:fill="FFFFFF"/>
        <w:tabs>
          <w:tab w:val="clear" w:pos="708"/>
          <w:tab w:val="left" w:pos="1397" w:leader="none"/>
          <w:tab w:val="left" w:pos="9540" w:leader="none"/>
        </w:tabs>
        <w:spacing w:lineRule="auto" w:line="240" w:beforeAutospacing="1" w:afterAutospacing="1"/>
        <w:ind w:right="-2" w:firstLine="567"/>
        <w:contextualSpacing/>
        <w:jc w:val="both"/>
        <w:rPr>
          <w:rFonts w:ascii="Times New Roman" w:hAnsi="Times New Roman"/>
          <w:color w:val="000000"/>
          <w:sz w:val="24"/>
          <w:szCs w:val="24"/>
        </w:rPr>
      </w:pPr>
      <w:r>
        <w:rPr>
          <w:rFonts w:ascii="Times New Roman" w:hAnsi="Times New Roman"/>
          <w:color w:val="000000"/>
          <w:sz w:val="24"/>
          <w:szCs w:val="24"/>
        </w:rPr>
        <w:t>Ответственность за ведение налогового учета возлагается на главного бухгалтера.</w:t>
      </w:r>
    </w:p>
    <w:p>
      <w:pPr>
        <w:pStyle w:val="Normal"/>
        <w:shd w:val="clear" w:color="auto" w:fill="FFFFFF"/>
        <w:spacing w:lineRule="auto" w:line="240"/>
        <w:ind w:left="-284" w:right="-711"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r>
    </w:p>
    <w:p>
      <w:pPr>
        <w:pStyle w:val="Normal"/>
        <w:shd w:val="clear" w:color="auto" w:fill="FFFFFF"/>
        <w:spacing w:lineRule="auto" w:line="240"/>
        <w:ind w:left="-284" w:right="-711"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t>Налог на прибыль.</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Налоговым периодом по налогу на прибыль считается год, отчетными периодами – первый квартал, полугодие и девять месяцев календарного года (ст. 285 НК РФ).</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Методом признания доходов и расходов для целей налогообложения считается метод начисления в соответствии со ст. 271, 272 гл. 25 НК РФ. Дата получения дохода определяется тем отчетным (налоговым) периодом, в котором они имели место, независимо от  фактической оплаты.</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Доходами для целей налогообложения от предпринимательской деятельности признаются доходы,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 249, 250 ,321.1 гл 25 НК РФ.</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При определении налоговой базы действуют положения ст. 251 НК РФ. Перечень доходов, поименованных в данной статье, является исчерпывающим и полным.</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При определении налоговой базы не учитываются следующие доходы:</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в виде средств, полученных от оказания учреждениями государственных (муниципальных) услуг (выполнения работ), а также от исполнения ими иных государственных (муниципальных) функций;</w:t>
      </w:r>
    </w:p>
    <w:p>
      <w:pPr>
        <w:pStyle w:val="Normal"/>
        <w:shd w:val="clear" w:color="auto" w:fill="FFFFFF"/>
        <w:spacing w:lineRule="auto" w:line="240" w:beforeAutospacing="1" w:afterAutospacing="1"/>
        <w:ind w:right="-2"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
    <w:p>
      <w:pPr>
        <w:pStyle w:val="Normal"/>
        <w:shd w:val="clear" w:color="auto" w:fill="FFFFFF"/>
        <w:spacing w:lineRule="auto" w:line="240"/>
        <w:ind w:left="-284" w:right="-5"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r>
    </w:p>
    <w:p>
      <w:pPr>
        <w:pStyle w:val="Normal"/>
        <w:shd w:val="clear" w:color="auto" w:fill="FFFFFF"/>
        <w:spacing w:lineRule="auto" w:line="240"/>
        <w:ind w:left="-284" w:right="-5"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t>Налог на имущество.</w:t>
      </w:r>
    </w:p>
    <w:p>
      <w:pPr>
        <w:pStyle w:val="Normal"/>
        <w:shd w:val="clear" w:color="auto" w:fill="FFFFFF"/>
        <w:tabs>
          <w:tab w:val="clear" w:pos="708"/>
          <w:tab w:val="left" w:pos="1134" w:leader="none"/>
        </w:tabs>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Объектом налогообложения по налогу на имущество является:  недвижимое имущество (в т.ч.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w:t>
      </w:r>
    </w:p>
    <w:p>
      <w:pPr>
        <w:pStyle w:val="Normal"/>
        <w:shd w:val="clear" w:color="auto" w:fill="FFFFFF"/>
        <w:tabs>
          <w:tab w:val="clear" w:pos="708"/>
          <w:tab w:val="left" w:pos="1134" w:leader="none"/>
        </w:tabs>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Налоговая база определяется как среднегодовая стоимость имущества, признаваемого объектом налогообложения. При этом имущество учитывается по остаточной стоимости.</w:t>
      </w:r>
    </w:p>
    <w:p>
      <w:pPr>
        <w:pStyle w:val="Normal"/>
        <w:spacing w:lineRule="auto" w:line="240"/>
        <w:ind w:firstLine="540"/>
        <w:jc w:val="both"/>
        <w:rPr>
          <w:rFonts w:ascii="Times New Roman" w:hAnsi="Times New Roman"/>
          <w:bCs/>
          <w:sz w:val="24"/>
          <w:szCs w:val="24"/>
        </w:rPr>
      </w:pPr>
      <w:r>
        <w:rPr>
          <w:rFonts w:ascii="Times New Roman" w:hAnsi="Times New Roman"/>
          <w:color w:val="000000"/>
          <w:spacing w:val="7"/>
          <w:sz w:val="24"/>
          <w:szCs w:val="24"/>
        </w:rPr>
        <w:t xml:space="preserve">Налоговой период: календарный год. Отчетные периоды – первый квартал, полугодие и девять месяцев календарного года. Налоговые ставки устанавливаются законами субъектов РФ. Сумма авансового платежа исчисляется по итогам каждого отчетного периода в размере ¼ произведения налоговой ставки и средней стоимости имущества, определенной за отчетный период. </w:t>
      </w:r>
      <w:r>
        <w:rPr>
          <w:rFonts w:ascii="Times New Roman" w:hAnsi="Times New Roman"/>
          <w:bCs/>
          <w:sz w:val="24"/>
          <w:szCs w:val="24"/>
        </w:rPr>
        <w:t>Налогообложение производится по ставке 2,2%.</w:t>
      </w:r>
    </w:p>
    <w:p>
      <w:pPr>
        <w:pStyle w:val="Normal"/>
        <w:shd w:val="clear" w:color="auto" w:fill="FFFFFF"/>
        <w:spacing w:lineRule="auto" w:line="240"/>
        <w:ind w:left="-284" w:right="-5"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t>Земельный налог.</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Налогоплательщиками земельного налога признаются все организации, обладающие земельными участками на праве собственности, праве постоянного (бессрочного) пользования.</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Порядок уплаты земельного налога и его ставки определяются местными властями на основании ставок, установленных гл.31 НК РФ.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Налоговой период: календарный год. Отчетные периоды – первый квартал, полугодие и девять месяцев календарного года.</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Сумма земельного налога исчисляется по истечении налогового периода как соответствующая налоговой ставке процентная доля налоговой базы. Сумма налога, подлежащая уплате в бюджет по итогам налогового периода, определяется как разница между суммой налога, исчисленной в соответствии с п.1 ст. 396 НК РФ, и суммами подлежащих уплате в течение налогового периода авансовых платежей по налогу. Бюджетные учреждения, являющиеся плательщиками налога, исчисляют сумму налога (сумму авансовых платежей по налогу) самостоятельно.</w:t>
      </w:r>
    </w:p>
    <w:p>
      <w:pPr>
        <w:pStyle w:val="Normal"/>
        <w:shd w:val="clear" w:color="auto" w:fill="FFFFFF"/>
        <w:spacing w:lineRule="auto" w:line="240"/>
        <w:ind w:left="-284" w:right="-5"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r>
    </w:p>
    <w:p>
      <w:pPr>
        <w:pStyle w:val="Normal"/>
        <w:shd w:val="clear" w:color="auto" w:fill="FFFFFF"/>
        <w:spacing w:lineRule="auto" w:line="240"/>
        <w:ind w:left="-284" w:right="-5" w:hanging="0"/>
        <w:jc w:val="center"/>
        <w:rPr>
          <w:rFonts w:ascii="Times New Roman" w:hAnsi="Times New Roman"/>
          <w:b/>
          <w:b/>
          <w:color w:val="000000"/>
          <w:spacing w:val="7"/>
          <w:sz w:val="24"/>
          <w:szCs w:val="24"/>
        </w:rPr>
      </w:pPr>
      <w:r>
        <w:rPr>
          <w:rFonts w:ascii="Times New Roman" w:hAnsi="Times New Roman"/>
          <w:b/>
          <w:color w:val="000000"/>
          <w:spacing w:val="7"/>
          <w:sz w:val="24"/>
          <w:szCs w:val="24"/>
        </w:rPr>
        <w:t>Налог на доходы физических лиц.</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Налог на доходы физических лиц является одним из видов прямых налогов в РФ. НДФЛ уплачивается со всех видов доходов, полученных в календарном году, как в денежной, так и в натуральной форме, облагаемых налогом. Исчисляется он в процентах от совокупного дохода физических лиц без включения  в налоговую базу налоговых вычетов и сумм, освобожденных от налогообложения, в соответствии с гл. 23 НК, которая регламентирует порядок определения налоговой базы, льгот и налоговых вычетов по НДФЛ.</w:t>
      </w:r>
    </w:p>
    <w:p>
      <w:pPr>
        <w:pStyle w:val="Normal"/>
        <w:shd w:val="clear" w:color="auto" w:fill="FFFFFF"/>
        <w:spacing w:lineRule="auto" w:line="240" w:beforeAutospacing="1" w:afterAutospacing="1"/>
        <w:ind w:right="-6" w:firstLine="567"/>
        <w:contextualSpacing/>
        <w:jc w:val="both"/>
        <w:rPr>
          <w:rFonts w:ascii="Times New Roman" w:hAnsi="Times New Roman"/>
          <w:color w:val="000000"/>
          <w:spacing w:val="7"/>
          <w:sz w:val="24"/>
          <w:szCs w:val="24"/>
        </w:rPr>
      </w:pPr>
      <w:r>
        <w:rPr>
          <w:rFonts w:ascii="Times New Roman" w:hAnsi="Times New Roman"/>
          <w:sz w:val="24"/>
          <w:szCs w:val="24"/>
        </w:rPr>
        <w:t xml:space="preserve">МБДОУ «Детский сад № 157» исполняет обязанности налогового агента по исчислению, удержанию у налогоплательщиков – физических лиц и уплате налога на доходы физических лиц (НДФЛ) в порядке, установленном гл. 23 НК РФ. </w:t>
      </w:r>
      <w:r>
        <w:rPr>
          <w:rFonts w:ascii="Times New Roman" w:hAnsi="Times New Roman"/>
          <w:color w:val="000000"/>
          <w:spacing w:val="7"/>
          <w:sz w:val="24"/>
          <w:szCs w:val="24"/>
        </w:rPr>
        <w:t>Ставка составляет 13%. НДФЛ с заработной платы рассчитывается, удерживается и перечисляется в бюджет работодателем (налоговым агентом).</w:t>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Налоговыми регистрами для учета НДФЛ являются лицевые счета работников с указанием всех видов льгот и вычетов и журнал операций расчетов по заработной плате.</w:t>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Лицом, ответственным за ведение налоговых регистров, является главный бухгалтер.</w:t>
      </w:r>
    </w:p>
    <w:p>
      <w:pPr>
        <w:pStyle w:val="Normal"/>
        <w:shd w:val="clear" w:color="auto" w:fill="FFFFFF"/>
        <w:spacing w:lineRule="auto" w:line="240" w:beforeAutospacing="1" w:afterAutospacing="1"/>
        <w:ind w:left="-284" w:right="-5" w:hanging="0"/>
        <w:contextualSpacing/>
        <w:jc w:val="center"/>
        <w:rPr>
          <w:rFonts w:ascii="Times New Roman" w:hAnsi="Times New Roman"/>
          <w:b/>
          <w:b/>
          <w:color w:val="000000"/>
          <w:spacing w:val="7"/>
          <w:sz w:val="24"/>
          <w:szCs w:val="24"/>
        </w:rPr>
      </w:pPr>
      <w:r>
        <w:rPr>
          <w:rFonts w:ascii="Times New Roman" w:hAnsi="Times New Roman"/>
          <w:b/>
          <w:color w:val="000000"/>
          <w:spacing w:val="7"/>
          <w:sz w:val="24"/>
          <w:szCs w:val="24"/>
        </w:rPr>
      </w:r>
    </w:p>
    <w:p>
      <w:pPr>
        <w:pStyle w:val="Normal"/>
        <w:shd w:val="clear" w:color="auto" w:fill="FFFFFF"/>
        <w:spacing w:lineRule="auto" w:line="240" w:beforeAutospacing="1" w:afterAutospacing="1"/>
        <w:ind w:left="-284" w:right="-5" w:hanging="0"/>
        <w:contextualSpacing/>
        <w:jc w:val="center"/>
        <w:rPr>
          <w:rFonts w:ascii="Times New Roman" w:hAnsi="Times New Roman"/>
          <w:b/>
          <w:b/>
          <w:color w:val="000000"/>
          <w:spacing w:val="7"/>
          <w:sz w:val="24"/>
          <w:szCs w:val="24"/>
        </w:rPr>
      </w:pPr>
      <w:r>
        <w:rPr>
          <w:rFonts w:ascii="Times New Roman" w:hAnsi="Times New Roman"/>
          <w:b/>
          <w:color w:val="000000"/>
          <w:spacing w:val="7"/>
          <w:sz w:val="24"/>
          <w:szCs w:val="24"/>
        </w:rPr>
        <w:t>Страховые взносы.</w:t>
      </w:r>
    </w:p>
    <w:p>
      <w:pPr>
        <w:pStyle w:val="Normal"/>
        <w:shd w:val="clear" w:color="auto" w:fill="FFFFFF"/>
        <w:spacing w:lineRule="auto" w:line="240" w:beforeAutospacing="1" w:afterAutospacing="1"/>
        <w:ind w:left="-284" w:right="-5" w:hanging="0"/>
        <w:contextualSpacing/>
        <w:jc w:val="center"/>
        <w:rPr>
          <w:rFonts w:ascii="Times New Roman" w:hAnsi="Times New Roman"/>
          <w:b/>
          <w:b/>
          <w:color w:val="000000"/>
          <w:spacing w:val="7"/>
          <w:sz w:val="24"/>
          <w:szCs w:val="24"/>
        </w:rPr>
      </w:pPr>
      <w:r>
        <w:rPr>
          <w:rFonts w:ascii="Times New Roman" w:hAnsi="Times New Roman"/>
          <w:b/>
          <w:color w:val="000000"/>
          <w:spacing w:val="7"/>
          <w:sz w:val="24"/>
          <w:szCs w:val="24"/>
        </w:rPr>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Объектами обложения страховыми взносами являются выплаты и иные вознаграждения, начисляемы плательщиками страховых взносов в пользу физических лиц по трудовым и гражданско-правовым договорам, предметом которых является выполнение работ, оказание услуг.</w:t>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Уплату страховых взносов регулирует Федеральный закон от 24.07.2009г. №212-ФЗ.</w:t>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 xml:space="preserve">Налоговым регистром для учета страховых взносов являются лицевые счета работников с разбивкой выплат, включаемых и не включаемых в базу для начисления и журнал операций расчетов по заработной плате. </w:t>
      </w:r>
    </w:p>
    <w:p>
      <w:pPr>
        <w:pStyle w:val="Normal"/>
        <w:shd w:val="clear" w:color="auto" w:fill="FFFFFF"/>
        <w:spacing w:lineRule="auto" w:line="240" w:beforeAutospacing="1" w:afterAutospacing="1"/>
        <w:ind w:right="-6" w:firstLine="567"/>
        <w:contextualSpacing/>
        <w:jc w:val="both"/>
        <w:rPr>
          <w:rFonts w:ascii="Times New Roman" w:hAnsi="Times New Roman"/>
          <w:sz w:val="24"/>
          <w:szCs w:val="24"/>
        </w:rPr>
      </w:pPr>
      <w:r>
        <w:rPr>
          <w:rFonts w:ascii="Times New Roman" w:hAnsi="Times New Roman"/>
          <w:sz w:val="24"/>
          <w:szCs w:val="24"/>
        </w:rPr>
        <w:t>Лицом, ответственным за ведение налоговых регистров, является главный бухгалтер.</w:t>
      </w:r>
    </w:p>
    <w:p>
      <w:pPr>
        <w:pStyle w:val="BodyTextIndent2"/>
        <w:spacing w:lineRule="auto" w:line="240"/>
        <w:ind w:left="-284" w:right="-5" w:hanging="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ind w:right="-5" w:firstLine="54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Заведующий МБДОУ «Детский сад № 157»    </w:t>
        <w:tab/>
        <w:tab/>
        <w:t xml:space="preserve">                       Т.Ф.Баженова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contextualSpacing/>
        <w:rPr>
          <w:rFonts w:ascii="Times New Roman" w:hAnsi="Times New Roman"/>
          <w:sz w:val="24"/>
          <w:szCs w:val="24"/>
        </w:rPr>
      </w:pPr>
      <w:r>
        <w:rPr>
          <w:rFonts w:ascii="Times New Roman" w:hAnsi="Times New Roman"/>
          <w:sz w:val="24"/>
          <w:szCs w:val="24"/>
        </w:rPr>
      </w:r>
    </w:p>
    <w:p>
      <w:pPr>
        <w:pStyle w:val="ListParagraph"/>
        <w:spacing w:lineRule="auto" w:line="240" w:before="0" w:after="0"/>
        <w:contextualSpacing/>
        <w:rPr>
          <w:rFonts w:ascii="Times New Roman" w:hAnsi="Times New Roman"/>
          <w:sz w:val="24"/>
          <w:szCs w:val="24"/>
        </w:rPr>
      </w:pPr>
      <w:r>
        <w:rPr>
          <w:rFonts w:ascii="Times New Roman" w:hAnsi="Times New Roman"/>
          <w:sz w:val="24"/>
          <w:szCs w:val="24"/>
        </w:rPr>
      </w:r>
    </w:p>
    <w:p>
      <w:pPr>
        <w:pStyle w:val="ListParagraph"/>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Учетной политике от 11.01.2021г.</w:t>
      </w:r>
    </w:p>
    <w:tbl>
      <w:tblPr>
        <w:tblW w:w="8920" w:type="dxa"/>
        <w:jc w:val="left"/>
        <w:tblInd w:w="93" w:type="dxa"/>
        <w:tblLayout w:type="fixed"/>
        <w:tblCellMar>
          <w:top w:w="0" w:type="dxa"/>
          <w:left w:w="108" w:type="dxa"/>
          <w:bottom w:w="0" w:type="dxa"/>
          <w:right w:w="108" w:type="dxa"/>
        </w:tblCellMar>
        <w:tblLook w:val="00a0"/>
      </w:tblPr>
      <w:tblGrid>
        <w:gridCol w:w="1016"/>
        <w:gridCol w:w="2444"/>
        <w:gridCol w:w="2156"/>
        <w:gridCol w:w="1742"/>
        <w:gridCol w:w="1562"/>
      </w:tblGrid>
      <w:tr>
        <w:trPr>
          <w:trHeight w:val="780" w:hRule="atLeast"/>
        </w:trPr>
        <w:tc>
          <w:tcPr>
            <w:tcW w:w="8920" w:type="dxa"/>
            <w:gridSpan w:val="5"/>
            <w:tcBorders/>
            <w:vAlign w:val="bottom"/>
          </w:tcPr>
          <w:p>
            <w:pPr>
              <w:pStyle w:val="Normal"/>
              <w:widowControl w:val="false"/>
              <w:spacing w:lineRule="auto" w:line="240" w:beforeAutospacing="1" w:after="0"/>
              <w:jc w:val="center"/>
              <w:rPr>
                <w:rFonts w:ascii="Times New Roman" w:hAnsi="Times New Roman"/>
                <w:b/>
                <w:b/>
                <w:bCs/>
                <w:sz w:val="24"/>
                <w:szCs w:val="24"/>
              </w:rPr>
            </w:pPr>
            <w:r>
              <w:rPr>
                <w:rFonts w:ascii="Times New Roman" w:hAnsi="Times New Roman"/>
                <w:b/>
                <w:bCs/>
                <w:sz w:val="24"/>
                <w:szCs w:val="24"/>
              </w:rPr>
              <w:t>Рабочий план счетов бухгалтерского учета в МБДОУ "Детский сад № 157"</w:t>
            </w:r>
          </w:p>
        </w:tc>
      </w:tr>
      <w:tr>
        <w:trPr>
          <w:trHeight w:val="229" w:hRule="atLeast"/>
        </w:trPr>
        <w:tc>
          <w:tcPr>
            <w:tcW w:w="1016"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2444"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2156"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1742"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1562"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r>
      <w:tr>
        <w:trPr>
          <w:trHeight w:val="229" w:hRule="atLeast"/>
        </w:trPr>
        <w:tc>
          <w:tcPr>
            <w:tcW w:w="1016"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2444"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2156"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1742"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c>
          <w:tcPr>
            <w:tcW w:w="1562" w:type="dxa"/>
            <w:tcBorders/>
            <w:vAlign w:val="bottom"/>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r>
          </w:p>
        </w:tc>
      </w:tr>
      <w:tr>
        <w:trPr>
          <w:trHeight w:val="360" w:hRule="atLeast"/>
        </w:trPr>
        <w:tc>
          <w:tcPr>
            <w:tcW w:w="1016" w:type="dxa"/>
            <w:tcBorders>
              <w:top w:val="single" w:sz="4" w:space="0" w:color="000000"/>
              <w:left w:val="single" w:sz="4" w:space="0" w:color="000000"/>
              <w:bottom w:val="single" w:sz="4" w:space="0" w:color="000000"/>
              <w:right w:val="single" w:sz="4" w:space="0" w:color="000000"/>
            </w:tcBorders>
            <w:shd w:color="000000" w:fill="F5F2DD" w:val="clear"/>
          </w:tcPr>
          <w:p>
            <w:pPr>
              <w:pStyle w:val="Normal"/>
              <w:widowControl w:val="false"/>
              <w:spacing w:lineRule="auto" w:line="240" w:beforeAutospacing="1" w:after="0"/>
              <w:rPr>
                <w:rFonts w:ascii="Times New Roman" w:hAnsi="Times New Roman"/>
                <w:color w:val="594304"/>
                <w:sz w:val="24"/>
                <w:szCs w:val="24"/>
              </w:rPr>
            </w:pPr>
            <w:r>
              <w:rPr>
                <w:rFonts w:ascii="Times New Roman" w:hAnsi="Times New Roman"/>
                <w:color w:val="594304"/>
                <w:sz w:val="24"/>
                <w:szCs w:val="24"/>
              </w:rPr>
              <w:t xml:space="preserve">№ </w:t>
            </w:r>
            <w:r>
              <w:rPr>
                <w:rFonts w:ascii="Times New Roman" w:hAnsi="Times New Roman"/>
                <w:color w:val="594304"/>
                <w:sz w:val="24"/>
                <w:szCs w:val="24"/>
              </w:rPr>
              <w:t>п/п</w:t>
            </w:r>
          </w:p>
        </w:tc>
        <w:tc>
          <w:tcPr>
            <w:tcW w:w="2444" w:type="dxa"/>
            <w:tcBorders>
              <w:top w:val="single" w:sz="4" w:space="0" w:color="000000"/>
              <w:bottom w:val="single" w:sz="4" w:space="0" w:color="000000"/>
              <w:right w:val="single" w:sz="4" w:space="0" w:color="000000"/>
            </w:tcBorders>
            <w:shd w:color="000000" w:fill="F5F2DD" w:val="clear"/>
          </w:tcPr>
          <w:p>
            <w:pPr>
              <w:pStyle w:val="Normal"/>
              <w:widowControl w:val="false"/>
              <w:spacing w:lineRule="auto" w:line="240" w:beforeAutospacing="1" w:after="0"/>
              <w:rPr>
                <w:rFonts w:ascii="Times New Roman" w:hAnsi="Times New Roman"/>
                <w:color w:val="594304"/>
                <w:sz w:val="24"/>
                <w:szCs w:val="24"/>
              </w:rPr>
            </w:pPr>
            <w:r>
              <w:rPr>
                <w:rFonts w:ascii="Times New Roman" w:hAnsi="Times New Roman"/>
                <w:color w:val="594304"/>
                <w:sz w:val="24"/>
                <w:szCs w:val="24"/>
              </w:rPr>
              <w:t>КПС</w:t>
            </w:r>
          </w:p>
        </w:tc>
        <w:tc>
          <w:tcPr>
            <w:tcW w:w="2156" w:type="dxa"/>
            <w:tcBorders>
              <w:top w:val="single" w:sz="4" w:space="0" w:color="000000"/>
              <w:bottom w:val="single" w:sz="4" w:space="0" w:color="000000"/>
              <w:right w:val="single" w:sz="4" w:space="0" w:color="000000"/>
            </w:tcBorders>
            <w:shd w:color="000000" w:fill="F5F2DD" w:val="clear"/>
          </w:tcPr>
          <w:p>
            <w:pPr>
              <w:pStyle w:val="Normal"/>
              <w:widowControl w:val="false"/>
              <w:spacing w:lineRule="auto" w:line="240" w:beforeAutospacing="1" w:after="0"/>
              <w:rPr>
                <w:rFonts w:ascii="Times New Roman" w:hAnsi="Times New Roman"/>
                <w:color w:val="594304"/>
                <w:sz w:val="24"/>
                <w:szCs w:val="24"/>
              </w:rPr>
            </w:pPr>
            <w:r>
              <w:rPr>
                <w:rFonts w:ascii="Times New Roman" w:hAnsi="Times New Roman"/>
                <w:color w:val="594304"/>
                <w:sz w:val="24"/>
                <w:szCs w:val="24"/>
              </w:rPr>
              <w:t>КФО</w:t>
            </w:r>
          </w:p>
        </w:tc>
        <w:tc>
          <w:tcPr>
            <w:tcW w:w="1742" w:type="dxa"/>
            <w:tcBorders>
              <w:top w:val="single" w:sz="4" w:space="0" w:color="000000"/>
              <w:bottom w:val="single" w:sz="4" w:space="0" w:color="000000"/>
              <w:right w:val="single" w:sz="4" w:space="0" w:color="000000"/>
            </w:tcBorders>
            <w:shd w:color="000000" w:fill="F5F2DD" w:val="clear"/>
          </w:tcPr>
          <w:p>
            <w:pPr>
              <w:pStyle w:val="Normal"/>
              <w:widowControl w:val="false"/>
              <w:spacing w:lineRule="auto" w:line="240" w:beforeAutospacing="1" w:after="0"/>
              <w:rPr>
                <w:rFonts w:ascii="Times New Roman" w:hAnsi="Times New Roman"/>
                <w:color w:val="594304"/>
                <w:sz w:val="24"/>
                <w:szCs w:val="24"/>
              </w:rPr>
            </w:pPr>
            <w:r>
              <w:rPr>
                <w:rFonts w:ascii="Times New Roman" w:hAnsi="Times New Roman"/>
                <w:color w:val="594304"/>
                <w:sz w:val="24"/>
                <w:szCs w:val="24"/>
              </w:rPr>
              <w:t>Код счета</w:t>
            </w:r>
          </w:p>
        </w:tc>
        <w:tc>
          <w:tcPr>
            <w:tcW w:w="1562" w:type="dxa"/>
            <w:tcBorders>
              <w:top w:val="single" w:sz="4" w:space="0" w:color="000000"/>
              <w:bottom w:val="single" w:sz="4" w:space="0" w:color="000000"/>
              <w:right w:val="single" w:sz="4" w:space="0" w:color="000000"/>
            </w:tcBorders>
            <w:shd w:color="000000" w:fill="F5F2DD" w:val="clear"/>
          </w:tcPr>
          <w:p>
            <w:pPr>
              <w:pStyle w:val="Normal"/>
              <w:widowControl w:val="false"/>
              <w:spacing w:lineRule="auto" w:line="240" w:beforeAutospacing="1" w:after="0"/>
              <w:rPr>
                <w:rFonts w:ascii="Times New Roman" w:hAnsi="Times New Roman"/>
                <w:color w:val="594304"/>
                <w:sz w:val="24"/>
                <w:szCs w:val="24"/>
              </w:rPr>
            </w:pPr>
            <w:r>
              <w:rPr>
                <w:rFonts w:ascii="Times New Roman" w:hAnsi="Times New Roman"/>
                <w:color w:val="594304"/>
                <w:sz w:val="24"/>
                <w:szCs w:val="24"/>
              </w:rPr>
              <w:t>Вид КПС</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101.24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101.38</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101.38</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103.11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104.24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104.38</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104.38</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105.36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106.31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07010000000000853</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109.61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109.71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109.71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07010000000000853</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201.11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201.11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201.11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205.81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206.21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206.26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00000000000000180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210.06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302.13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69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302.26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302.31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302.34</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79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302.62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07010000000000831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07010000000000853</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303.05</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89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303.07</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303.07</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303.07</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99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303.13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304.03</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304.06</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401.20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00000000000000000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401.30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00000000000000000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401.30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119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00000000000000000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401.30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401.40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401.60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401.60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129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01040000000000321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139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07010000000000853</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502.12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149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504.11</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159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07010000000000853</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504.12</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07010000000000112</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169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170</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07010000000000119</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174</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07010000000000244</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175</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10040000000000321</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506.10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176</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507.10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177</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507.10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507.10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179</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507.10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178</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508.10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181</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07010000000000130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4</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508.10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182</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2</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508.10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r>
        <w:trPr>
          <w:trHeight w:val="222" w:hRule="atLeast"/>
        </w:trPr>
        <w:tc>
          <w:tcPr>
            <w:tcW w:w="1016"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183</w:t>
            </w:r>
          </w:p>
        </w:tc>
        <w:tc>
          <w:tcPr>
            <w:tcW w:w="2444"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07010000000000180</w:t>
            </w:r>
          </w:p>
        </w:tc>
        <w:tc>
          <w:tcPr>
            <w:tcW w:w="2156" w:type="dxa"/>
            <w:tcBorders>
              <w:bottom w:val="single" w:sz="4" w:space="0" w:color="000000"/>
              <w:right w:val="single" w:sz="4" w:space="0" w:color="000000"/>
            </w:tcBorders>
            <w:shd w:color="000000" w:fill="FFFFFF" w:val="clear"/>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5</w:t>
            </w:r>
          </w:p>
        </w:tc>
        <w:tc>
          <w:tcPr>
            <w:tcW w:w="174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508.10</w:t>
            </w:r>
          </w:p>
        </w:tc>
        <w:tc>
          <w:tcPr>
            <w:tcW w:w="1562" w:type="dxa"/>
            <w:tcBorders>
              <w:bottom w:val="single" w:sz="4" w:space="0" w:color="000000"/>
              <w:right w:val="single" w:sz="4" w:space="0" w:color="000000"/>
            </w:tcBorders>
            <w:shd w:color="000000" w:fill="FFFFFF" w:val="clea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АУ и БУ</w:t>
            </w:r>
          </w:p>
        </w:tc>
      </w:tr>
    </w:tbl>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hanging="0"/>
        <w:jc w:val="right"/>
        <w:outlineLvl w:val="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 № 3</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Учетной политике</w:t>
      </w:r>
      <w:r>
        <w:rPr>
          <w:rFonts w:ascii="Times New Roman" w:hAnsi="Times New Roman"/>
        </w:rPr>
        <w:t xml:space="preserve"> </w:t>
      </w:r>
      <w:r>
        <w:rPr>
          <w:rFonts w:ascii="Times New Roman" w:hAnsi="Times New Roman"/>
          <w:sz w:val="24"/>
          <w:szCs w:val="24"/>
        </w:rPr>
        <w:t>от 11.01.2021г.</w:t>
      </w:r>
    </w:p>
    <w:p>
      <w:pPr>
        <w:pStyle w:val="Normal"/>
        <w:spacing w:lineRule="auto" w:line="240" w:beforeAutospacing="1" w:afterAutospacing="1"/>
        <w:jc w:val="center"/>
        <w:rPr>
          <w:shd w:fill="FFFFFF" w:val="clear"/>
        </w:rPr>
      </w:pPr>
      <w:r>
        <w:rPr>
          <w:rFonts w:ascii="Times New Roman" w:hAnsi="Times New Roman"/>
          <w:b/>
          <w:sz w:val="24"/>
          <w:szCs w:val="24"/>
          <w:shd w:fill="FFFFFF" w:val="clear"/>
        </w:rPr>
        <w:t>График документооборота</w:t>
      </w:r>
    </w:p>
    <w:tbl>
      <w:tblPr>
        <w:tblW w:w="10490" w:type="dxa"/>
        <w:jc w:val="left"/>
        <w:tblInd w:w="-459" w:type="dxa"/>
        <w:tblLayout w:type="fixed"/>
        <w:tblCellMar>
          <w:top w:w="0" w:type="dxa"/>
          <w:left w:w="108" w:type="dxa"/>
          <w:bottom w:w="0" w:type="dxa"/>
          <w:right w:w="108" w:type="dxa"/>
        </w:tblCellMar>
        <w:tblLook w:val="0000"/>
      </w:tblPr>
      <w:tblGrid>
        <w:gridCol w:w="567"/>
        <w:gridCol w:w="1697"/>
        <w:gridCol w:w="2651"/>
        <w:gridCol w:w="3295"/>
        <w:gridCol w:w="2280"/>
      </w:tblGrid>
      <w:tr>
        <w:trPr>
          <w:trHeight w:val="722"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пп</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Форма</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 xml:space="preserve">Ответственный за </w:t>
            </w:r>
            <w:r>
              <w:rPr>
                <w:rFonts w:ascii="Times New Roman" w:hAnsi="Times New Roman"/>
                <w:sz w:val="24"/>
                <w:szCs w:val="24"/>
                <w:lang w:eastAsia="en-US"/>
              </w:rPr>
              <w:t>составление и представление документа</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Срок предоставления в бухгалтерию</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Лицо, ответственное за его принятие документа к учету</w:t>
            </w:r>
          </w:p>
        </w:tc>
      </w:tr>
      <w:tr>
        <w:trPr>
          <w:trHeight w:val="155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Приказ о приеме работника на работу</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Заведующий</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первого рабочего дня вновь принимаемого работника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Приказ о переводе работника на другую работу</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Заведующий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До 25 числа отчетного месяца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3</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Приказ о предоставлении отпуска работнику</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Заведующий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чем за 3 дня до начала отпуска работника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4</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Приказ о прекращении действия трудового договора с работником</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Заведующий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чем за дня до последнего рабочего дня увольняемого работника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5</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Приказ о поощрении работника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Заведующий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До 25 числа отчетного месяца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6</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Табель учета использования рабочего времени Ф504421</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Заведующий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До 25 числа отчетного месяца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7</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Договоры (контракты) с поставщиками и подрядчиками</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Контрактный управляющий</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2-х рабочих дней после заключения договора (контракта)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8</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Платежное поручение  на оплату товаров, работ, услуг</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По необходимости</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9</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Журнал операций с безналичными денежными средствами</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Ежемесячно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10</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Акты выполненных работ, счета-фактуры, товарные накладные</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Ежемесячно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11</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Акты сверок взаимных расчетов</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Ежеквартально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12</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Главная книга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Ежегодно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13</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Журнал по санкционированию</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Ежемесячно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14</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Многографная карточка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По необходимости</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15</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Бухгалтерская справка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По необходимости</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16</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lang w:eastAsia="en-US"/>
              </w:rPr>
            </w:pPr>
            <w:r>
              <w:rPr>
                <w:rFonts w:ascii="Times New Roman" w:hAnsi="Times New Roman"/>
                <w:sz w:val="24"/>
                <w:szCs w:val="24"/>
                <w:lang w:eastAsia="en-US"/>
              </w:rPr>
              <w:t>Журнал операций расчетов по оплате труда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Бухгалтер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Ежемесячно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556"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17</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Меню-требование на выдачу продуктов питания  ф0504202</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Зам.зав.по АХР, </w:t>
            </w:r>
            <w:r>
              <w:rPr>
                <w:rFonts w:ascii="Times New Roman" w:hAnsi="Times New Roman"/>
                <w:sz w:val="24"/>
                <w:szCs w:val="24"/>
                <w:lang w:eastAsia="en-US"/>
              </w:rPr>
              <w:t>Инструктор по гигиеническому воспитанию</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Ежедневно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6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18</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Требование-накладная Ф504204</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 течение 3-х дней с момента подписания,</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169"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19</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Книги складского учета</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Зам.зав.по АХР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Ежемесячно</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653"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20</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Табель  учета посещаемости детей Ф0504608</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Воспитатели</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71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21</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списании мягкого и хозяйственного инвентаря Ф504143</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22</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Ведомость выдачи материальных ценностей на нужды учреждения      Ф 0504210</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23</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списании материальных запасов Ф504230</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24</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списании бланков строгой отчетности Ф504816</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Бухгалтер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25</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Бухгалтерская справка Ф504833</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Бухгалтер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54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26</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Autospacing="1"/>
              <w:rPr>
                <w:rFonts w:ascii="Times New Roman" w:hAnsi="Times New Roman"/>
                <w:sz w:val="24"/>
                <w:szCs w:val="24"/>
              </w:rPr>
            </w:pPr>
            <w:r>
              <w:rPr>
                <w:rFonts w:ascii="Times New Roman" w:hAnsi="Times New Roman"/>
                <w:sz w:val="24"/>
                <w:szCs w:val="24"/>
              </w:rPr>
              <w:t>Акт о результатах инвентаризации</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Ф504082,504086,504087,504088,504089, 504091,504092</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Бухгалтер, главный бухгалтер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 течение 3-х дней с момента подписания</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27</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приеме-передаче объектов нефинансовых активов Ф504101</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28</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списании объектов нефинансовых активов (кроме транспортных средств)Ф504104</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29</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Накладная на внутреннее перемещение объектов нефинансовых активовФ504102</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 течение 3-х дней с момента подписания,</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30</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Autospacing="1"/>
              <w:rPr>
                <w:rFonts w:ascii="Times New Roman" w:hAnsi="Times New Roman"/>
                <w:sz w:val="24"/>
                <w:szCs w:val="24"/>
              </w:rPr>
            </w:pPr>
            <w:r>
              <w:rPr>
                <w:rFonts w:ascii="Times New Roman" w:hAnsi="Times New Roman"/>
                <w:sz w:val="24"/>
                <w:szCs w:val="24"/>
              </w:rPr>
              <w:t>Акт о приемке материалов (материальных ценностей)</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Ф504220</w:t>
            </w:r>
          </w:p>
        </w:tc>
        <w:tc>
          <w:tcPr>
            <w:tcW w:w="2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В течение 3-х дней с момента подписания,</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r>
        <w:trPr>
          <w:trHeight w:val="300" w:hRule="atLeast"/>
        </w:trPr>
        <w:tc>
          <w:tcPr>
            <w:tcW w:w="56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ind w:left="-57" w:hanging="0"/>
              <w:rPr>
                <w:rFonts w:ascii="Times New Roman" w:hAnsi="Times New Roman"/>
                <w:sz w:val="24"/>
                <w:szCs w:val="24"/>
              </w:rPr>
            </w:pPr>
            <w:r>
              <w:rPr>
                <w:rFonts w:ascii="Times New Roman" w:hAnsi="Times New Roman"/>
                <w:sz w:val="24"/>
                <w:szCs w:val="24"/>
              </w:rPr>
              <w:t>31</w:t>
            </w:r>
          </w:p>
        </w:tc>
        <w:tc>
          <w:tcPr>
            <w:tcW w:w="1697"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Акт о списании материальных запасов Ф504230</w:t>
            </w:r>
          </w:p>
        </w:tc>
        <w:tc>
          <w:tcPr>
            <w:tcW w:w="2651"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Зам.зав.по АХР,</w:t>
            </w:r>
          </w:p>
        </w:tc>
        <w:tc>
          <w:tcPr>
            <w:tcW w:w="3295"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rPr>
              <w:t>Не позднее  последнего календарного дня месяца</w:t>
            </w:r>
          </w:p>
        </w:tc>
        <w:tc>
          <w:tcPr>
            <w:tcW w:w="2280" w:type="dxa"/>
            <w:tcBorders>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Бухгалтер,</w:t>
            </w:r>
          </w:p>
          <w:p>
            <w:pPr>
              <w:pStyle w:val="Normal"/>
              <w:widowControl w:val="false"/>
              <w:spacing w:lineRule="auto" w:line="240" w:beforeAutospacing="1" w:after="0"/>
              <w:rPr>
                <w:rFonts w:ascii="Times New Roman" w:hAnsi="Times New Roman"/>
                <w:sz w:val="24"/>
                <w:szCs w:val="24"/>
              </w:rPr>
            </w:pPr>
            <w:r>
              <w:rPr>
                <w:rFonts w:ascii="Times New Roman" w:hAnsi="Times New Roman"/>
                <w:sz w:val="24"/>
                <w:szCs w:val="24"/>
                <w:lang w:eastAsia="en-US"/>
              </w:rPr>
              <w:t>Главный бухгалтер</w:t>
            </w:r>
          </w:p>
        </w:tc>
      </w:tr>
    </w:tbl>
    <w:p>
      <w:pPr>
        <w:pStyle w:val="ConsPlusNormal"/>
        <w:numPr>
          <w:ilvl w:val="0"/>
          <w:numId w:val="0"/>
        </w:numPr>
        <w:spacing w:beforeAutospacing="1" w:afterAutospacing="1"/>
        <w:ind w:left="0" w:firstLine="720"/>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spacing w:beforeAutospacing="1" w:afterAutospacing="1"/>
        <w:ind w:left="0" w:hanging="0"/>
        <w:jc w:val="right"/>
        <w:outlineLvl w:val="0"/>
        <w:rPr/>
      </w:pPr>
      <w:r>
        <w:rPr/>
      </w:r>
    </w:p>
    <w:p>
      <w:pPr>
        <w:pStyle w:val="ConsPlusNormal"/>
        <w:numPr>
          <w:ilvl w:val="0"/>
          <w:numId w:val="0"/>
        </w:numPr>
        <w:ind w:left="0" w:hanging="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t>Приложение № 4</w:t>
      </w:r>
    </w:p>
    <w:p>
      <w:pPr>
        <w:pStyle w:val="ConsPlusNormal"/>
        <w:jc w:val="right"/>
        <w:rPr>
          <w:rFonts w:ascii="Times New Roman" w:hAnsi="Times New Roman"/>
          <w:sz w:val="24"/>
          <w:szCs w:val="24"/>
        </w:rPr>
      </w:pPr>
      <w:r>
        <w:rPr>
          <w:rFonts w:ascii="Times New Roman" w:hAnsi="Times New Roman"/>
          <w:sz w:val="24"/>
          <w:szCs w:val="24"/>
        </w:rPr>
        <w:t>к Учетной политике от 11.01.2021г.</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jc w:val="center"/>
        <w:rPr>
          <w:rFonts w:ascii="Times New Roman" w:hAnsi="Times New Roman"/>
          <w:sz w:val="24"/>
          <w:szCs w:val="24"/>
        </w:rPr>
      </w:pPr>
      <w:r>
        <w:rPr>
          <w:rFonts w:ascii="Times New Roman" w:hAnsi="Times New Roman"/>
          <w:b/>
          <w:bCs/>
          <w:sz w:val="24"/>
          <w:szCs w:val="24"/>
        </w:rPr>
        <w:t>Периодичность формирования регистров бухгалтерского учета</w:t>
      </w:r>
    </w:p>
    <w:p>
      <w:pPr>
        <w:pStyle w:val="ConsPlusNormal"/>
        <w:jc w:val="center"/>
        <w:rPr>
          <w:rFonts w:ascii="Times New Roman" w:hAnsi="Times New Roman"/>
          <w:b/>
          <w:b/>
          <w:bCs/>
          <w:sz w:val="24"/>
          <w:szCs w:val="24"/>
        </w:rPr>
      </w:pPr>
      <w:r>
        <w:rPr>
          <w:rFonts w:ascii="Times New Roman" w:hAnsi="Times New Roman"/>
          <w:b/>
          <w:bCs/>
          <w:sz w:val="24"/>
          <w:szCs w:val="24"/>
        </w:rPr>
        <w:t>на бумажных носителях</w:t>
      </w:r>
    </w:p>
    <w:p>
      <w:pPr>
        <w:pStyle w:val="ConsPlusNormal"/>
        <w:jc w:val="center"/>
        <w:rPr>
          <w:rFonts w:ascii="Times New Roman" w:hAnsi="Times New Roman"/>
          <w:b/>
          <w:b/>
          <w:bCs/>
          <w:sz w:val="24"/>
          <w:szCs w:val="24"/>
        </w:rPr>
      </w:pPr>
      <w:r>
        <w:rPr>
          <w:rFonts w:ascii="Times New Roman" w:hAnsi="Times New Roman"/>
          <w:b/>
          <w:bCs/>
          <w:sz w:val="24"/>
          <w:szCs w:val="24"/>
        </w:rPr>
      </w:r>
    </w:p>
    <w:p>
      <w:pPr>
        <w:pStyle w:val="ConsPlusNormal"/>
        <w:jc w:val="center"/>
        <w:rPr>
          <w:rFonts w:ascii="Times New Roman" w:hAnsi="Times New Roman"/>
          <w:b/>
          <w:b/>
          <w:bCs/>
          <w:sz w:val="24"/>
          <w:szCs w:val="24"/>
        </w:rPr>
      </w:pPr>
      <w:r>
        <w:rPr>
          <w:rFonts w:ascii="Times New Roman" w:hAnsi="Times New Roman"/>
          <w:b/>
          <w:bCs/>
          <w:sz w:val="24"/>
          <w:szCs w:val="24"/>
        </w:rPr>
      </w:r>
    </w:p>
    <w:tbl>
      <w:tblPr>
        <w:tblW w:w="9571" w:type="dxa"/>
        <w:jc w:val="left"/>
        <w:tblInd w:w="0" w:type="dxa"/>
        <w:tblLayout w:type="fixed"/>
        <w:tblCellMar>
          <w:top w:w="0" w:type="dxa"/>
          <w:left w:w="108" w:type="dxa"/>
          <w:bottom w:w="0" w:type="dxa"/>
          <w:right w:w="108" w:type="dxa"/>
        </w:tblCellMar>
        <w:tblLook w:val="04a0"/>
      </w:tblPr>
      <w:tblGrid>
        <w:gridCol w:w="671"/>
        <w:gridCol w:w="1422"/>
        <w:gridCol w:w="5088"/>
        <w:gridCol w:w="2389"/>
      </w:tblGrid>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hanging="0"/>
              <w:jc w:val="center"/>
              <w:rPr>
                <w:rFonts w:ascii="Times New Roman" w:hAnsi="Times New Roman"/>
                <w:b/>
                <w:b/>
                <w:sz w:val="24"/>
                <w:szCs w:val="24"/>
              </w:rPr>
            </w:pPr>
            <w:r>
              <w:rPr>
                <w:rFonts w:ascii="Times New Roman" w:hAnsi="Times New Roman"/>
                <w:b/>
                <w:sz w:val="24"/>
                <w:szCs w:val="24"/>
              </w:rPr>
              <w:t>N п/п</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hanging="0"/>
              <w:rPr>
                <w:rFonts w:ascii="Times New Roman" w:hAnsi="Times New Roman"/>
                <w:b/>
                <w:b/>
                <w:sz w:val="24"/>
                <w:szCs w:val="24"/>
              </w:rPr>
            </w:pPr>
            <w:r>
              <w:rPr>
                <w:rFonts w:ascii="Times New Roman" w:hAnsi="Times New Roman"/>
                <w:b/>
                <w:sz w:val="24"/>
                <w:szCs w:val="24"/>
              </w:rPr>
              <w:t>Код формы документа</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jc w:val="center"/>
              <w:rPr>
                <w:rFonts w:ascii="Times New Roman" w:hAnsi="Times New Roman"/>
                <w:b/>
                <w:b/>
                <w:sz w:val="24"/>
                <w:szCs w:val="24"/>
              </w:rPr>
            </w:pPr>
            <w:r>
              <w:rPr>
                <w:rFonts w:ascii="Times New Roman" w:hAnsi="Times New Roman"/>
                <w:b/>
                <w:sz w:val="24"/>
                <w:szCs w:val="24"/>
              </w:rPr>
              <w:t>Наименование регистра</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hanging="0"/>
              <w:rPr>
                <w:rFonts w:ascii="Times New Roman" w:hAnsi="Times New Roman"/>
                <w:b/>
                <w:b/>
                <w:sz w:val="24"/>
                <w:szCs w:val="24"/>
              </w:rPr>
            </w:pPr>
            <w:r>
              <w:rPr>
                <w:rFonts w:ascii="Times New Roman" w:hAnsi="Times New Roman"/>
                <w:b/>
                <w:sz w:val="24"/>
                <w:szCs w:val="24"/>
              </w:rPr>
              <w:t>Периодичность</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jc w:val="center"/>
              <w:rPr>
                <w:rFonts w:ascii="Times New Roman" w:hAnsi="Times New Roman"/>
                <w:sz w:val="24"/>
                <w:szCs w:val="24"/>
              </w:rPr>
            </w:pPr>
            <w:r>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jc w:val="center"/>
              <w:rPr>
                <w:rFonts w:ascii="Times New Roman" w:hAnsi="Times New Roman"/>
                <w:sz w:val="24"/>
                <w:szCs w:val="24"/>
              </w:rPr>
            </w:pPr>
            <w:r>
              <w:rPr>
                <w:rFonts w:ascii="Times New Roman" w:hAnsi="Times New Roman"/>
                <w:sz w:val="24"/>
                <w:szCs w:val="24"/>
              </w:rPr>
              <w:t>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jc w:val="center"/>
              <w:rPr>
                <w:rFonts w:ascii="Times New Roman" w:hAnsi="Times New Roman"/>
                <w:sz w:val="24"/>
                <w:szCs w:val="24"/>
              </w:rPr>
            </w:pPr>
            <w:r>
              <w:rPr>
                <w:rFonts w:ascii="Times New Roman" w:hAnsi="Times New Roman"/>
                <w:sz w:val="24"/>
                <w:szCs w:val="24"/>
              </w:rPr>
              <w:t>3</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jc w:val="center"/>
              <w:rPr>
                <w:rFonts w:ascii="Times New Roman" w:hAnsi="Times New Roman"/>
                <w:sz w:val="24"/>
                <w:szCs w:val="24"/>
              </w:rPr>
            </w:pPr>
            <w:r>
              <w:rPr>
                <w:rFonts w:ascii="Times New Roman" w:hAnsi="Times New Roman"/>
                <w:sz w:val="24"/>
                <w:szCs w:val="24"/>
              </w:rPr>
              <w:t>4</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0504031</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200"/>
              <w:ind w:hanging="0"/>
              <w:contextualSpacing/>
              <w:rPr>
                <w:rFonts w:ascii="Times New Roman" w:hAnsi="Times New Roman"/>
                <w:sz w:val="22"/>
                <w:szCs w:val="22"/>
              </w:rPr>
            </w:pPr>
            <w:r>
              <w:rPr>
                <w:rFonts w:ascii="Times New Roman" w:hAnsi="Times New Roman"/>
                <w:sz w:val="22"/>
                <w:szCs w:val="22"/>
              </w:rPr>
              <w:t>Инвентарная карточка учета основных</w:t>
            </w:r>
          </w:p>
          <w:p>
            <w:pPr>
              <w:pStyle w:val="ConsPlusNormal"/>
              <w:widowControl w:val="false"/>
              <w:spacing w:before="0" w:after="200"/>
              <w:ind w:hanging="0"/>
              <w:contextualSpacing/>
              <w:rPr>
                <w:rFonts w:ascii="Times New Roman" w:hAnsi="Times New Roman"/>
                <w:sz w:val="22"/>
                <w:szCs w:val="22"/>
              </w:rPr>
            </w:pPr>
            <w:r>
              <w:rPr>
                <w:rFonts w:ascii="Times New Roman" w:hAnsi="Times New Roman"/>
                <w:sz w:val="22"/>
                <w:szCs w:val="22"/>
              </w:rPr>
              <w:t>средств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2</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200"/>
              <w:ind w:hanging="0"/>
              <w:contextualSpacing/>
              <w:rPr>
                <w:rFonts w:ascii="Times New Roman" w:hAnsi="Times New Roman"/>
                <w:sz w:val="22"/>
                <w:szCs w:val="22"/>
              </w:rPr>
            </w:pPr>
            <w:r>
              <w:rPr>
                <w:rFonts w:ascii="Times New Roman" w:hAnsi="Times New Roman"/>
                <w:sz w:val="22"/>
                <w:szCs w:val="22"/>
              </w:rPr>
              <w:t>Инвентарная карточка группового учета основных средств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75" w:leader="none"/>
              </w:tabs>
              <w:ind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3</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0504033</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Опись инвентарных карточек по учету основных средств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4</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0504034</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Инвентарный список нефинансовых активов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5</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0504035</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Оборотная ведомость по нефинансовым активам</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Ежеквартально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6</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0504036</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Оборотная ведомость</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Ежемесячно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7</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0504041</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Карточка количественно-суммового учета материальных ценностей</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8</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0504042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Книга учета материальных ценностей</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По мере совершения операций</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9</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0504043</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Карточка учета материальных ценностей</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10</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0504044</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Книга регистрации боя посуды</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По мере совершения операций</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11</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0504045</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Книга учета бланков строгой отчетности</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По мере совершения операций</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12</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102"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0504051</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Карточка учета средств и расчетов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13</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0504054</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Многографная карточка</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14</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0504064</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Журнал регистрации обязательств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Ежемесячно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15</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0504071</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Журналы операций</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Ежемесячно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16</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0504072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Главная книга</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Ежегодно</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17</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0504082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остатков на счетах учета денежных средств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18</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0504086</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(сличительная ведомость) бланков строгой отчетности и денежных документов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19</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0504087</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(сличительная ведомость) по объектам нефинансовых активов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20</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0504088</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наличных денежных средств</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21</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0504089</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расчетов с покупателями, поставщиками и прочими дебиторами и кредиторами</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22</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0504091</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Инвентаризационная опись расчетов по доходам</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r>
        <w:trPr/>
        <w:tc>
          <w:tcPr>
            <w:tcW w:w="67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sz w:val="22"/>
                <w:szCs w:val="22"/>
              </w:rPr>
            </w:pPr>
            <w:r>
              <w:rPr>
                <w:rFonts w:ascii="Times New Roman" w:hAnsi="Times New Roman"/>
                <w:sz w:val="22"/>
                <w:szCs w:val="22"/>
              </w:rPr>
              <w:t>23</w:t>
            </w:r>
          </w:p>
        </w:tc>
        <w:tc>
          <w:tcPr>
            <w:tcW w:w="14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Autospacing="1" w:after="0"/>
              <w:ind w:left="-720" w:right="-242" w:hanging="0"/>
              <w:jc w:val="center"/>
              <w:rPr>
                <w:rFonts w:ascii="Times New Roman" w:hAnsi="Times New Roman"/>
                <w:sz w:val="22"/>
                <w:szCs w:val="22"/>
              </w:rPr>
            </w:pPr>
            <w:r>
              <w:rPr>
                <w:rFonts w:ascii="Times New Roman" w:hAnsi="Times New Roman"/>
                <w:sz w:val="22"/>
                <w:szCs w:val="22"/>
              </w:rPr>
              <w:t>0504092</w:t>
            </w:r>
          </w:p>
        </w:tc>
        <w:tc>
          <w:tcPr>
            <w:tcW w:w="508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Ведомость расхождений по результатам инвентаризации</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2"/>
                <w:szCs w:val="22"/>
              </w:rPr>
            </w:pPr>
            <w:r>
              <w:rPr>
                <w:rFonts w:ascii="Times New Roman" w:hAnsi="Times New Roman"/>
                <w:sz w:val="22"/>
                <w:szCs w:val="22"/>
              </w:rPr>
              <w:t>При инвентаризации</w:t>
            </w:r>
          </w:p>
        </w:tc>
      </w:tr>
    </w:tbl>
    <w:p>
      <w:pPr>
        <w:pStyle w:val="ConsPlusNormal"/>
        <w:jc w:val="center"/>
        <w:rPr>
          <w:rFonts w:ascii="Times New Roman" w:hAnsi="Times New Roman"/>
          <w:b/>
          <w:b/>
          <w:bCs/>
          <w:sz w:val="24"/>
          <w:szCs w:val="24"/>
        </w:rPr>
      </w:pPr>
      <w:r>
        <w:rPr>
          <w:rFonts w:ascii="Times New Roman" w:hAnsi="Times New Roman"/>
          <w:b/>
          <w:bCs/>
          <w:sz w:val="24"/>
          <w:szCs w:val="24"/>
        </w:rPr>
      </w:r>
    </w:p>
    <w:p>
      <w:pPr>
        <w:pStyle w:val="ConsPlusNormal"/>
        <w:jc w:val="center"/>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Normal"/>
        <w:tabs>
          <w:tab w:val="clear" w:pos="708"/>
          <w:tab w:val="left" w:pos="1005" w:leader="none"/>
        </w:tabs>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tabs>
          <w:tab w:val="clear" w:pos="708"/>
          <w:tab w:val="left" w:pos="1005" w:leader="none"/>
        </w:tabs>
        <w:spacing w:lineRule="auto" w:line="240" w:beforeAutospacing="1" w:afterAutospacing="1"/>
        <w:rPr>
          <w:rFonts w:ascii="Times New Roman" w:hAnsi="Times New Roman"/>
          <w:sz w:val="24"/>
          <w:szCs w:val="24"/>
        </w:rPr>
      </w:pPr>
      <w:r>
        <w:rPr>
          <w:rFonts w:ascii="Times New Roman" w:hAnsi="Times New Roman"/>
          <w:sz w:val="24"/>
          <w:szCs w:val="24"/>
        </w:rPr>
        <w:tab/>
      </w:r>
    </w:p>
    <w:p>
      <w:pPr>
        <w:pStyle w:val="ConsPlusNormal"/>
        <w:numPr>
          <w:ilvl w:val="0"/>
          <w:numId w:val="0"/>
        </w:numPr>
        <w:ind w:left="0" w:firstLine="720"/>
        <w:jc w:val="right"/>
        <w:outlineLvl w:val="0"/>
        <w:rPr>
          <w:rFonts w:ascii="Times New Roman" w:hAnsi="Times New Roman"/>
          <w:sz w:val="24"/>
          <w:szCs w:val="24"/>
        </w:rPr>
      </w:pPr>
      <w:r>
        <w:rPr>
          <w:rFonts w:ascii="Times New Roman" w:hAnsi="Times New Roman"/>
          <w:sz w:val="24"/>
          <w:szCs w:val="24"/>
        </w:rPr>
        <w:t>Приложение № 5</w:t>
      </w:r>
    </w:p>
    <w:p>
      <w:pPr>
        <w:pStyle w:val="ConsPlusNormal"/>
        <w:jc w:val="right"/>
        <w:rPr>
          <w:rFonts w:ascii="Times New Roman" w:hAnsi="Times New Roman"/>
          <w:sz w:val="24"/>
          <w:szCs w:val="24"/>
        </w:rPr>
      </w:pPr>
      <w:r>
        <w:rPr>
          <w:rFonts w:ascii="Times New Roman" w:hAnsi="Times New Roman"/>
          <w:sz w:val="24"/>
          <w:szCs w:val="24"/>
        </w:rPr>
        <w:t>к Учетной политике от 11.01.2021г.</w:t>
      </w:r>
    </w:p>
    <w:p>
      <w:pPr>
        <w:pStyle w:val="Normal"/>
        <w:spacing w:lineRule="auto" w:line="240" w:beforeAutospacing="1" w:afterAutospacing="1"/>
        <w:jc w:val="center"/>
        <w:rPr>
          <w:rFonts w:ascii="Times New Roman" w:hAnsi="Times New Roman"/>
          <w:b/>
          <w:b/>
          <w:sz w:val="24"/>
          <w:szCs w:val="24"/>
          <w:lang w:eastAsia="ru-RU"/>
        </w:rPr>
      </w:pPr>
      <w:r>
        <w:rPr>
          <w:rFonts w:ascii="Times New Roman" w:hAnsi="Times New Roman"/>
          <w:b/>
          <w:sz w:val="24"/>
          <w:szCs w:val="24"/>
          <w:lang w:eastAsia="ru-RU"/>
        </w:rPr>
        <w:t>Положение о внутреннем контроле в государственном (муниципальном) учреждении</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1. Общие положения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1.1. Настоящее положение о внутреннем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контроля.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1.2.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1.3. Основной целью внутреннего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точность и полноту документации бухгалтерского учета;</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своевременность подготовки достоверной бухгалтерской отчетности;</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предотвращение ошибок и искажений;</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исполнение приказов и распоряжений руководителя учреждения; </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выполнение планов финансово-хозяйственной деятельности учреждения;</w:t>
      </w:r>
    </w:p>
    <w:p>
      <w:pPr>
        <w:pStyle w:val="ListParagraph"/>
        <w:numPr>
          <w:ilvl w:val="0"/>
          <w:numId w:val="26"/>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сохранность имущества учреждения.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1.4. Основными задачами внутреннего контроля являются: </w:t>
      </w:r>
    </w:p>
    <w:p>
      <w:pPr>
        <w:pStyle w:val="ListParagraph"/>
        <w:numPr>
          <w:ilvl w:val="0"/>
          <w:numId w:val="27"/>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pPr>
        <w:pStyle w:val="ListParagraph"/>
        <w:numPr>
          <w:ilvl w:val="0"/>
          <w:numId w:val="27"/>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установление соответствия осуществляемых операций регламентам, полномочиям сотрудников; </w:t>
      </w:r>
    </w:p>
    <w:p>
      <w:pPr>
        <w:pStyle w:val="ListParagraph"/>
        <w:numPr>
          <w:ilvl w:val="0"/>
          <w:numId w:val="27"/>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соблюдение установленных технологических процессов и операций при осуществлении функциональной деятельности. </w:t>
      </w:r>
    </w:p>
    <w:p>
      <w:pPr>
        <w:pStyle w:val="ListParagraph"/>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numPr>
          <w:ilvl w:val="1"/>
          <w:numId w:val="32"/>
        </w:numPr>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t>Основной функцией внутреннего финансового контроля являются:</w:t>
      </w:r>
    </w:p>
    <w:p>
      <w:pPr>
        <w:pStyle w:val="NormalWeb"/>
        <w:numPr>
          <w:ilvl w:val="0"/>
          <w:numId w:val="33"/>
        </w:numPr>
        <w:shd w:val="clear" w:color="auto" w:fill="FFFFFF"/>
        <w:spacing w:beforeAutospacing="0" w:before="0" w:afterAutospacing="0" w:after="0"/>
        <w:jc w:val="both"/>
        <w:rPr>
          <w:color w:val="000000"/>
        </w:rPr>
      </w:pPr>
      <w:r>
        <w:rPr>
          <w:color w:val="000000"/>
        </w:rPr>
        <w:t>осуществление финансового контроля путем проведения соответствующих проверок по разработанным направлениям согласно плану;</w:t>
      </w:r>
    </w:p>
    <w:p>
      <w:pPr>
        <w:pStyle w:val="NormalWeb"/>
        <w:numPr>
          <w:ilvl w:val="0"/>
          <w:numId w:val="0"/>
        </w:numPr>
        <w:shd w:val="clear" w:color="auto" w:fill="FFFFFF"/>
        <w:spacing w:beforeAutospacing="0" w:before="0" w:afterAutospacing="0" w:after="0"/>
        <w:ind w:left="720" w:hanging="0"/>
        <w:jc w:val="both"/>
        <w:rPr>
          <w:color w:val="000000"/>
        </w:rPr>
      </w:pPr>
      <w:r>
        <w:rPr>
          <w:color w:val="000000"/>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1.6. Внутренний </w:t>
      </w:r>
      <w:r>
        <w:rPr>
          <w:rFonts w:ascii="Times New Roman" w:hAnsi="Times New Roman"/>
          <w:color w:val="000000"/>
          <w:sz w:val="24"/>
          <w:szCs w:val="24"/>
        </w:rPr>
        <w:t>финансовый контроль в МБДОУ проводится по следующим направлениям:</w:t>
      </w:r>
    </w:p>
    <w:p>
      <w:pPr>
        <w:pStyle w:val="NormalWeb"/>
        <w:numPr>
          <w:ilvl w:val="0"/>
          <w:numId w:val="28"/>
        </w:numPr>
        <w:shd w:val="clear" w:color="auto" w:fill="FFFFFF"/>
        <w:spacing w:beforeAutospacing="0" w:before="0" w:afterAutospacing="0" w:after="0"/>
        <w:jc w:val="both"/>
        <w:rPr>
          <w:color w:val="000000"/>
        </w:rPr>
      </w:pPr>
      <w:r>
        <w:rPr>
          <w:color w:val="000000"/>
        </w:rPr>
        <w:t xml:space="preserve">проверка целевого использования бюджетных средств; </w:t>
      </w:r>
    </w:p>
    <w:p>
      <w:pPr>
        <w:pStyle w:val="NormalWeb"/>
        <w:numPr>
          <w:ilvl w:val="0"/>
          <w:numId w:val="28"/>
        </w:numPr>
        <w:shd w:val="clear" w:color="auto" w:fill="FFFFFF"/>
        <w:spacing w:beforeAutospacing="0" w:before="0" w:afterAutospacing="0" w:after="0"/>
        <w:jc w:val="both"/>
        <w:rPr>
          <w:color w:val="000000"/>
        </w:rPr>
      </w:pPr>
      <w:r>
        <w:rPr>
          <w:color w:val="000000"/>
        </w:rPr>
        <w:t xml:space="preserve">проверка наличия, состояния и обеспечения сохранности имущества; </w:t>
      </w:r>
    </w:p>
    <w:p>
      <w:pPr>
        <w:pStyle w:val="NormalWeb"/>
        <w:numPr>
          <w:ilvl w:val="0"/>
          <w:numId w:val="28"/>
        </w:numPr>
        <w:shd w:val="clear" w:color="auto" w:fill="FFFFFF"/>
        <w:spacing w:beforeAutospacing="0" w:before="0" w:afterAutospacing="0" w:after="0"/>
        <w:jc w:val="both"/>
        <w:rPr>
          <w:color w:val="000000"/>
        </w:rPr>
      </w:pPr>
      <w:r>
        <w:rPr>
          <w:color w:val="000000"/>
        </w:rPr>
        <w:t>проверка расчетов с дебиторами и кредиторами, по начислению пособий, заработной платы и иных выплат;</w:t>
      </w:r>
    </w:p>
    <w:p>
      <w:pPr>
        <w:pStyle w:val="NormalWeb"/>
        <w:numPr>
          <w:ilvl w:val="0"/>
          <w:numId w:val="28"/>
        </w:numPr>
        <w:shd w:val="clear" w:color="auto" w:fill="FFFFFF"/>
        <w:spacing w:beforeAutospacing="0" w:before="0" w:afterAutospacing="0" w:after="0"/>
        <w:jc w:val="both"/>
        <w:rPr>
          <w:color w:val="000000"/>
        </w:rPr>
      </w:pPr>
      <w:r>
        <w:rPr>
          <w:color w:val="000000"/>
        </w:rPr>
        <w:t xml:space="preserve">контроль над целевым использованием субсидий; </w:t>
      </w:r>
    </w:p>
    <w:p>
      <w:pPr>
        <w:pStyle w:val="NormalWeb"/>
        <w:numPr>
          <w:ilvl w:val="0"/>
          <w:numId w:val="28"/>
        </w:numPr>
        <w:shd w:val="clear" w:color="auto" w:fill="FFFFFF"/>
        <w:spacing w:beforeAutospacing="0" w:before="0" w:afterAutospacing="0" w:after="0"/>
        <w:jc w:val="both"/>
        <w:rPr>
          <w:color w:val="000000"/>
        </w:rPr>
      </w:pPr>
      <w:r>
        <w:rPr>
          <w:color w:val="000000"/>
        </w:rPr>
        <w:t xml:space="preserve">контроль за документальным оформлением и отражением в бухгалтерском и налоговом учете хозяйственных операций; </w:t>
      </w:r>
    </w:p>
    <w:p>
      <w:pPr>
        <w:pStyle w:val="NormalWeb"/>
        <w:numPr>
          <w:ilvl w:val="0"/>
          <w:numId w:val="28"/>
        </w:numPr>
        <w:shd w:val="clear" w:color="auto" w:fill="FFFFFF"/>
        <w:spacing w:beforeAutospacing="0" w:before="0" w:afterAutospacing="0" w:after="0"/>
        <w:jc w:val="both"/>
        <w:rPr>
          <w:color w:val="000000"/>
        </w:rPr>
      </w:pPr>
      <w:r>
        <w:rPr>
          <w:color w:val="000000"/>
        </w:rPr>
        <w:t xml:space="preserve">проверка правильности составления бухгалтерской и налоговой отчетности.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2. Организация внутреннего контроля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sz w:val="24"/>
          <w:szCs w:val="24"/>
          <w:lang w:eastAsia="ru-RU"/>
        </w:rPr>
        <w:t xml:space="preserve">2.1. Внутренний контроль в учреждении осуществляется в следующих формах: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sz w:val="24"/>
          <w:szCs w:val="24"/>
          <w:lang w:eastAsia="ru-RU"/>
        </w:rPr>
        <w:t>Предварительный контроль</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pPr>
        <w:pStyle w:val="ListParagraph"/>
        <w:numPr>
          <w:ilvl w:val="0"/>
          <w:numId w:val="31"/>
        </w:numPr>
        <w:spacing w:lineRule="auto" w:line="240" w:before="0" w:after="0"/>
        <w:contextualSpacing/>
        <w:jc w:val="both"/>
        <w:rPr>
          <w:rFonts w:ascii="Times New Roman" w:hAnsi="Times New Roman"/>
          <w:sz w:val="24"/>
          <w:szCs w:val="24"/>
          <w:lang w:eastAsia="ru-RU"/>
        </w:rPr>
      </w:pPr>
      <w:r>
        <w:rPr>
          <w:rFonts w:ascii="Times New Roman" w:hAnsi="Times New Roman"/>
          <w:b/>
          <w:i/>
          <w:sz w:val="24"/>
          <w:szCs w:val="24"/>
          <w:lang w:eastAsia="ru-RU"/>
        </w:rPr>
        <w:t>Сотрудниками бухгалтерии</w:t>
      </w:r>
      <w:r>
        <w:rPr>
          <w:rFonts w:ascii="Times New Roman" w:hAnsi="Times New Roman"/>
          <w:sz w:val="24"/>
          <w:szCs w:val="24"/>
          <w:lang w:eastAsia="ru-RU"/>
        </w:rPr>
        <w:t xml:space="preserve"> при составлении Плана финансово-хозяйственной деятельности учреждения. </w:t>
      </w:r>
    </w:p>
    <w:p>
      <w:pPr>
        <w:pStyle w:val="ListParagraph"/>
        <w:numPr>
          <w:ilvl w:val="0"/>
          <w:numId w:val="31"/>
        </w:numPr>
        <w:spacing w:lineRule="auto" w:line="240" w:before="0" w:after="0"/>
        <w:contextualSpacing/>
        <w:jc w:val="both"/>
        <w:rPr>
          <w:rFonts w:ascii="Times New Roman" w:hAnsi="Times New Roman"/>
          <w:sz w:val="24"/>
          <w:szCs w:val="24"/>
          <w:lang w:eastAsia="ru-RU"/>
        </w:rPr>
      </w:pPr>
      <w:r>
        <w:rPr>
          <w:rFonts w:ascii="Times New Roman" w:hAnsi="Times New Roman"/>
          <w:b/>
          <w:i/>
          <w:sz w:val="24"/>
          <w:szCs w:val="24"/>
          <w:lang w:eastAsia="ru-RU"/>
        </w:rPr>
        <w:t>Сотрудниками контрактной службы</w:t>
      </w:r>
      <w:r>
        <w:rPr>
          <w:rFonts w:ascii="Times New Roman" w:hAnsi="Times New Roman"/>
          <w:sz w:val="24"/>
          <w:szCs w:val="24"/>
          <w:lang w:eastAsia="ru-RU"/>
        </w:rPr>
        <w:t xml:space="preserve"> – при формировании Плана закупок учреждения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sz w:val="24"/>
          <w:szCs w:val="24"/>
          <w:lang w:eastAsia="ru-RU"/>
        </w:rPr>
        <w:t>Текущий контроль</w:t>
      </w:r>
      <w:r>
        <w:rPr>
          <w:rFonts w:ascii="Times New Roman" w:hAnsi="Times New Roman"/>
          <w:sz w:val="24"/>
          <w:szCs w:val="24"/>
          <w:lang w:eastAsia="ru-RU"/>
        </w:rPr>
        <w:t xml:space="preserve"> </w:t>
      </w:r>
    </w:p>
    <w:p>
      <w:pPr>
        <w:pStyle w:val="Normal"/>
        <w:spacing w:lineRule="auto" w:line="240" w:beforeAutospacing="1" w:afterAutospacing="1"/>
        <w:jc w:val="both"/>
        <w:rPr>
          <w:rFonts w:ascii="Times New Roman" w:hAnsi="Times New Roman"/>
          <w:b/>
          <w:b/>
          <w:sz w:val="24"/>
          <w:szCs w:val="24"/>
          <w:lang w:eastAsia="ru-RU"/>
        </w:rPr>
      </w:pPr>
      <w:r>
        <w:rPr>
          <w:rFonts w:ascii="Times New Roman" w:hAnsi="Times New Roman"/>
          <w:sz w:val="24"/>
          <w:szCs w:val="24"/>
          <w:lang w:eastAsia="ru-RU"/>
        </w:rPr>
        <w:t xml:space="preserve">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w:t>
      </w:r>
      <w:r>
        <w:rPr>
          <w:rFonts w:ascii="Times New Roman" w:hAnsi="Times New Roman"/>
          <w:b/>
          <w:sz w:val="24"/>
          <w:szCs w:val="24"/>
          <w:lang w:eastAsia="ru-RU"/>
        </w:rPr>
        <w:t xml:space="preserve">Графиком документооборота (Приложение № 4 к настоящей Учетной политике). </w:t>
      </w:r>
    </w:p>
    <w:p>
      <w:pPr>
        <w:pStyle w:val="Normal"/>
        <w:spacing w:lineRule="auto" w:line="240" w:beforeAutospacing="1" w:afterAutospacing="1"/>
        <w:jc w:val="both"/>
        <w:rPr>
          <w:rFonts w:ascii="Times New Roman" w:hAnsi="Times New Roman"/>
          <w:b/>
          <w:b/>
          <w:sz w:val="24"/>
          <w:szCs w:val="24"/>
          <w:lang w:eastAsia="ru-RU"/>
        </w:rPr>
      </w:pPr>
      <w:r>
        <w:rPr>
          <w:rFonts w:ascii="Times New Roman" w:hAnsi="Times New Roman"/>
          <w:b/>
          <w:sz w:val="24"/>
          <w:szCs w:val="24"/>
          <w:lang w:eastAsia="ru-RU"/>
        </w:rPr>
        <w:t>Последующий контроль</w:t>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Система последующего контроля состояния бухгалтерского учета включает в себя надзор и проверку Главным бухгалтером:</w:t>
      </w:r>
    </w:p>
    <w:p>
      <w:pPr>
        <w:pStyle w:val="ListParagraph"/>
        <w:numPr>
          <w:ilvl w:val="0"/>
          <w:numId w:val="29"/>
        </w:numPr>
        <w:spacing w:lineRule="auto" w:line="240" w:before="0" w:after="0"/>
        <w:ind w:left="714" w:hanging="357"/>
        <w:contextualSpacing/>
        <w:jc w:val="both"/>
        <w:rPr>
          <w:rFonts w:ascii="Times New Roman" w:hAnsi="Times New Roman"/>
          <w:sz w:val="24"/>
          <w:szCs w:val="24"/>
          <w:lang w:eastAsia="ru-RU"/>
        </w:rPr>
      </w:pPr>
      <w:r>
        <w:rPr>
          <w:rFonts w:ascii="Times New Roman" w:hAnsi="Times New Roman"/>
          <w:sz w:val="24"/>
          <w:szCs w:val="24"/>
          <w:lang w:eastAsia="ru-RU"/>
        </w:rPr>
        <w:t xml:space="preserve">соблюдения требований законодательства РФ, регулирующего порядок осуществления финансово-хозяйственной деятельности; </w:t>
      </w:r>
    </w:p>
    <w:p>
      <w:pPr>
        <w:pStyle w:val="ListParagraph"/>
        <w:numPr>
          <w:ilvl w:val="0"/>
          <w:numId w:val="29"/>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предотвращения возможных ошибок и искажений в учете и отчетности;</w:t>
      </w:r>
    </w:p>
    <w:p>
      <w:pPr>
        <w:pStyle w:val="ListParagraph"/>
        <w:numPr>
          <w:ilvl w:val="0"/>
          <w:numId w:val="29"/>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исполнения приказов и распоряжений руководства; </w:t>
      </w:r>
    </w:p>
    <w:p>
      <w:pPr>
        <w:pStyle w:val="ListParagraph"/>
        <w:numPr>
          <w:ilvl w:val="0"/>
          <w:numId w:val="29"/>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контроля за сохранностью финансовых и нефинансовых активов учреждения.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2.2. Учреждением устанавливается следующий График контрольных мероприятий:</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W w:w="10156" w:type="dxa"/>
        <w:jc w:val="center"/>
        <w:tblInd w:w="0" w:type="dxa"/>
        <w:tblLayout w:type="fixed"/>
        <w:tblCellMar>
          <w:top w:w="0" w:type="dxa"/>
          <w:left w:w="75" w:type="dxa"/>
          <w:bottom w:w="0" w:type="dxa"/>
          <w:right w:w="75" w:type="dxa"/>
        </w:tblCellMar>
        <w:tblLook w:val="0000"/>
      </w:tblPr>
      <w:tblGrid>
        <w:gridCol w:w="2784"/>
        <w:gridCol w:w="2410"/>
        <w:gridCol w:w="2836"/>
        <w:gridCol w:w="2125"/>
      </w:tblGrid>
      <w:tr>
        <w:trPr/>
        <w:tc>
          <w:tcPr>
            <w:tcW w:w="2784"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b/>
                <w:b/>
              </w:rPr>
            </w:pPr>
            <w:r>
              <w:rPr>
                <w:rFonts w:cs="Times New Roman" w:ascii="Times New Roman" w:hAnsi="Times New Roman"/>
                <w:b/>
              </w:rPr>
              <w:t>Проводимое мероприятие контроля</w:t>
            </w:r>
          </w:p>
        </w:tc>
        <w:tc>
          <w:tcPr>
            <w:tcW w:w="2410"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b/>
                <w:b/>
              </w:rPr>
            </w:pPr>
            <w:r>
              <w:rPr>
                <w:rFonts w:cs="Times New Roman" w:ascii="Times New Roman" w:hAnsi="Times New Roman"/>
                <w:b/>
              </w:rPr>
              <w:t>Периодичность проведения</w:t>
            </w:r>
          </w:p>
        </w:tc>
        <w:tc>
          <w:tcPr>
            <w:tcW w:w="2836"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b/>
                <w:b/>
              </w:rPr>
            </w:pPr>
            <w:r>
              <w:rPr>
                <w:rFonts w:cs="Times New Roman" w:ascii="Times New Roman" w:hAnsi="Times New Roman"/>
                <w:b/>
              </w:rPr>
              <w:t>Ответственные лица</w:t>
            </w:r>
          </w:p>
        </w:tc>
        <w:tc>
          <w:tcPr>
            <w:tcW w:w="2125"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b/>
                <w:b/>
              </w:rPr>
            </w:pPr>
            <w:r>
              <w:rPr>
                <w:rFonts w:cs="Times New Roman" w:ascii="Times New Roman" w:hAnsi="Times New Roman"/>
                <w:b/>
              </w:rPr>
              <w:t>Документ, оформляющий результат</w:t>
            </w:r>
          </w:p>
        </w:tc>
      </w:tr>
      <w:tr>
        <w:trPr>
          <w:trHeight w:val="400" w:hRule="atLeast"/>
        </w:trPr>
        <w:tc>
          <w:tcPr>
            <w:tcW w:w="2784" w:type="dxa"/>
            <w:tcBorders>
              <w:left w:val="single" w:sz="4" w:space="0" w:color="000000"/>
              <w:bottom w:val="single" w:sz="4" w:space="0" w:color="000000"/>
              <w:right w:val="single" w:sz="4" w:space="0" w:color="000000"/>
            </w:tcBorders>
          </w:tcPr>
          <w:p>
            <w:pPr>
              <w:pStyle w:val="ConsPlusCell"/>
              <w:widowControl w:val="false"/>
              <w:spacing w:beforeAutospacing="1" w:after="0"/>
              <w:rPr>
                <w:rFonts w:ascii="Times New Roman" w:hAnsi="Times New Roman" w:cs="Times New Roman"/>
              </w:rPr>
            </w:pPr>
            <w:r>
              <w:rPr>
                <w:rFonts w:cs="Times New Roman" w:ascii="Times New Roman" w:hAnsi="Times New Roman"/>
              </w:rPr>
              <w:t xml:space="preserve">Проверка расчетов с поставщиками        </w:t>
              <w:br/>
              <w:t>и подрядчиками, заказчиками</w:t>
            </w:r>
          </w:p>
        </w:tc>
        <w:tc>
          <w:tcPr>
            <w:tcW w:w="2410"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Один раз в квартал</w:t>
            </w:r>
          </w:p>
        </w:tc>
        <w:tc>
          <w:tcPr>
            <w:tcW w:w="2836"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Главный бухгалтер</w:t>
            </w:r>
          </w:p>
        </w:tc>
        <w:tc>
          <w:tcPr>
            <w:tcW w:w="2125"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Акт  проверки</w:t>
            </w:r>
          </w:p>
        </w:tc>
      </w:tr>
      <w:tr>
        <w:trPr>
          <w:trHeight w:val="400" w:hRule="atLeast"/>
        </w:trPr>
        <w:tc>
          <w:tcPr>
            <w:tcW w:w="2784" w:type="dxa"/>
            <w:tcBorders>
              <w:left w:val="single" w:sz="4" w:space="0" w:color="000000"/>
              <w:bottom w:val="single" w:sz="4" w:space="0" w:color="000000"/>
              <w:right w:val="single" w:sz="4" w:space="0" w:color="000000"/>
            </w:tcBorders>
          </w:tcPr>
          <w:p>
            <w:pPr>
              <w:pStyle w:val="ConsPlusCell"/>
              <w:widowControl w:val="false"/>
              <w:spacing w:beforeAutospacing="1" w:after="0"/>
              <w:rPr>
                <w:rFonts w:ascii="Times New Roman" w:hAnsi="Times New Roman" w:cs="Times New Roman"/>
              </w:rPr>
            </w:pPr>
            <w:r>
              <w:rPr>
                <w:rFonts w:cs="Times New Roman" w:ascii="Times New Roman" w:hAnsi="Times New Roman"/>
              </w:rPr>
              <w:t xml:space="preserve">Проверка </w:t>
            </w:r>
            <w:r>
              <w:rPr>
                <w:rFonts w:eastAsia="Times New Roman" w:cs="Times New Roman" w:ascii="Times New Roman" w:hAnsi="Times New Roman"/>
                <w:sz w:val="24"/>
                <w:szCs w:val="24"/>
              </w:rPr>
              <w:t>расчетов с сотрудниками</w:t>
            </w:r>
          </w:p>
        </w:tc>
        <w:tc>
          <w:tcPr>
            <w:tcW w:w="2410"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Один раз в квартал</w:t>
            </w:r>
          </w:p>
        </w:tc>
        <w:tc>
          <w:tcPr>
            <w:tcW w:w="2836"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eastAsia="Times New Roman" w:cs="Times New Roman" w:ascii="Times New Roman" w:hAnsi="Times New Roman"/>
                <w:sz w:val="24"/>
                <w:szCs w:val="24"/>
              </w:rPr>
              <w:t>Главный бухгалтер</w:t>
            </w:r>
          </w:p>
        </w:tc>
        <w:tc>
          <w:tcPr>
            <w:tcW w:w="2125"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Акт  проверки</w:t>
            </w:r>
          </w:p>
        </w:tc>
      </w:tr>
      <w:tr>
        <w:trPr/>
        <w:tc>
          <w:tcPr>
            <w:tcW w:w="2784" w:type="dxa"/>
            <w:tcBorders>
              <w:left w:val="single" w:sz="4" w:space="0" w:color="000000"/>
              <w:bottom w:val="single" w:sz="4" w:space="0" w:color="000000"/>
              <w:right w:val="single" w:sz="4" w:space="0" w:color="000000"/>
            </w:tcBorders>
          </w:tcPr>
          <w:p>
            <w:pPr>
              <w:pStyle w:val="ConsPlusCell"/>
              <w:widowControl w:val="false"/>
              <w:spacing w:beforeAutospacing="1" w:after="0"/>
              <w:rPr>
                <w:rFonts w:ascii="Times New Roman" w:hAnsi="Times New Roman" w:cs="Times New Roman"/>
              </w:rPr>
            </w:pPr>
            <w:r>
              <w:rPr>
                <w:rFonts w:cs="Times New Roman" w:ascii="Times New Roman" w:hAnsi="Times New Roman"/>
              </w:rPr>
              <w:t>Инвентаризация имущества и обязательств учреждения</w:t>
            </w:r>
          </w:p>
        </w:tc>
        <w:tc>
          <w:tcPr>
            <w:tcW w:w="2410"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Ежегодно, перед составлением годовой отчетности</w:t>
            </w:r>
          </w:p>
        </w:tc>
        <w:tc>
          <w:tcPr>
            <w:tcW w:w="2836"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eastAsia="Times New Roman" w:cs="Times New Roman" w:ascii="Times New Roman" w:hAnsi="Times New Roman"/>
                <w:sz w:val="24"/>
                <w:szCs w:val="24"/>
              </w:rPr>
              <w:t>Бухгалтер, главный бухгалтер</w:t>
            </w:r>
          </w:p>
        </w:tc>
        <w:tc>
          <w:tcPr>
            <w:tcW w:w="2125" w:type="dxa"/>
            <w:tcBorders>
              <w:left w:val="single" w:sz="4" w:space="0" w:color="000000"/>
              <w:bottom w:val="single" w:sz="4" w:space="0" w:color="000000"/>
              <w:right w:val="single" w:sz="4" w:space="0" w:color="000000"/>
            </w:tcBorders>
          </w:tcPr>
          <w:p>
            <w:pPr>
              <w:pStyle w:val="ConsPlusCell"/>
              <w:widowControl w:val="false"/>
              <w:spacing w:beforeAutospacing="1" w:after="0"/>
              <w:jc w:val="center"/>
              <w:rPr>
                <w:rFonts w:ascii="Times New Roman" w:hAnsi="Times New Roman" w:cs="Times New Roman"/>
              </w:rPr>
            </w:pPr>
            <w:r>
              <w:rPr>
                <w:rFonts w:cs="Times New Roman" w:ascii="Times New Roman" w:hAnsi="Times New Roman"/>
              </w:rPr>
              <w:t>Акт о результатах инвентаризации (ф. 0504835)</w:t>
            </w:r>
          </w:p>
        </w:tc>
      </w:tr>
    </w:tbl>
    <w:p>
      <w:pPr>
        <w:pStyle w:val="Normal"/>
        <w:widowControl w:val="false"/>
        <w:spacing w:lineRule="auto" w:line="240" w:before="0" w:after="0"/>
        <w:jc w:val="both"/>
        <w:rPr>
          <w:rFonts w:ascii="Times New Roman" w:hAnsi="Times New Roman"/>
          <w:sz w:val="24"/>
          <w:szCs w:val="24"/>
          <w:lang w:eastAsia="ru-RU"/>
        </w:rPr>
      </w:pPr>
      <w:hyperlink r:id="rId9">
        <w:r>
          <w:rPr>
            <w:rFonts w:ascii="Times New Roman" w:hAnsi="Times New Roman"/>
            <w:i/>
            <w:iCs/>
            <w:sz w:val="24"/>
            <w:szCs w:val="24"/>
          </w:rPr>
          <w:br/>
        </w:r>
      </w:hyperlink>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решению главного бухгалтера или по Приказу руководителя учреждения.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2.4. Лица, ответственные за проведение контрольного мероприятия,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pPr>
        <w:pStyle w:val="Normal"/>
        <w:spacing w:lineRule="auto" w:line="240" w:beforeAutospacing="1" w:afterAutospacing="1"/>
        <w:jc w:val="both"/>
        <w:rPr>
          <w:rFonts w:ascii="Times New Roman" w:hAnsi="Times New Roman"/>
          <w:b/>
          <w:b/>
          <w:sz w:val="24"/>
          <w:szCs w:val="24"/>
          <w:lang w:eastAsia="ru-RU"/>
        </w:rPr>
      </w:pPr>
      <w:r>
        <w:rPr>
          <w:rFonts w:ascii="Times New Roman" w:hAnsi="Times New Roman"/>
          <w:b/>
          <w:sz w:val="24"/>
          <w:szCs w:val="24"/>
          <w:lang w:eastAsia="ru-RU"/>
        </w:rPr>
        <w:t xml:space="preserve">3. Субъекты внутреннего контроля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3.1. К субъектам внутреннего контроля относятся: </w:t>
      </w:r>
    </w:p>
    <w:p>
      <w:pPr>
        <w:pStyle w:val="ListParagraph"/>
        <w:numPr>
          <w:ilvl w:val="0"/>
          <w:numId w:val="30"/>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руководитель учреждения и его заместители; </w:t>
      </w:r>
    </w:p>
    <w:p>
      <w:pPr>
        <w:pStyle w:val="ListParagraph"/>
        <w:numPr>
          <w:ilvl w:val="0"/>
          <w:numId w:val="30"/>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главный бухгалтер; </w:t>
      </w:r>
    </w:p>
    <w:p>
      <w:pPr>
        <w:pStyle w:val="ListParagraph"/>
        <w:numPr>
          <w:ilvl w:val="0"/>
          <w:numId w:val="30"/>
        </w:numPr>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 xml:space="preserve">работники учреждения, составляющие и регистрирующие первичные документы, поименованные в Графике документооборота.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3.2. Разграничение полномочий и ответственности, задействованных в функционировании системы внутреннего контроля, определяется Графиком документооборота, а также организационно-распорядительными документами учреждения и должностными инструкциями работников. </w:t>
      </w:r>
    </w:p>
    <w:p>
      <w:pPr>
        <w:pStyle w:val="Normal"/>
        <w:tabs>
          <w:tab w:val="clear" w:pos="708"/>
          <w:tab w:val="left" w:pos="3104" w:leader="none"/>
        </w:tabs>
        <w:spacing w:lineRule="auto" w:line="240" w:beforeAutospacing="1"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4. Ответственность </w:t>
        <w:tab/>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4.1. Ответственность за организацию и функционирование системы внутреннего контроля возлагается на главного бухгалтера.</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4.2. Лица, допустившие недостатки, искажения и нарушения, несут дисциплинарную ответственность в соответствии с требованиями </w:t>
      </w:r>
      <w:hyperlink r:id="rId10">
        <w:r>
          <w:rPr>
            <w:rFonts w:ascii="Times New Roman" w:hAnsi="Times New Roman"/>
            <w:sz w:val="24"/>
            <w:szCs w:val="24"/>
            <w:lang w:eastAsia="ru-RU"/>
          </w:rPr>
          <w:t>ТК РФ</w:t>
        </w:r>
      </w:hyperlink>
      <w:r>
        <w:rPr>
          <w:rFonts w:ascii="Times New Roman" w:hAnsi="Times New Roman"/>
          <w:sz w:val="24"/>
          <w:szCs w:val="24"/>
          <w:lang w:eastAsia="ru-RU"/>
        </w:rPr>
        <w:t xml:space="preserve">. </w:t>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5. Оценка состояния системы внутреннего контроля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6. Заключительные положения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6.1. Все изменения и дополнения к настоящему положению утверждаются руководителем учреждения.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pPr>
        <w:pStyle w:val="1"/>
        <w:spacing w:beforeAutospacing="1" w:afterAutospacing="1"/>
        <w:jc w:val="right"/>
        <w:rPr>
          <w:rFonts w:ascii="Times New Roman" w:hAnsi="Times New Roman"/>
          <w:b w:val="false"/>
          <w:b w:val="false"/>
          <w:sz w:val="24"/>
          <w:szCs w:val="24"/>
        </w:rPr>
      </w:pPr>
      <w:r>
        <w:rPr>
          <w:rFonts w:ascii="Times New Roman" w:hAnsi="Times New Roman"/>
          <w:b w:val="false"/>
          <w:sz w:val="24"/>
          <w:szCs w:val="24"/>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t>Приложение № 6</w:t>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t>к Учетной политике от 11.01.2021г.</w:t>
      </w:r>
    </w:p>
    <w:p>
      <w:pPr>
        <w:pStyle w:val="1"/>
        <w:spacing w:before="0" w:after="0"/>
        <w:ind w:firstLine="709"/>
        <w:rPr>
          <w:rFonts w:ascii="Times New Roman" w:hAnsi="Times New Roman"/>
          <w:sz w:val="24"/>
          <w:szCs w:val="24"/>
        </w:rPr>
      </w:pPr>
      <w:r>
        <w:rPr>
          <w:rFonts w:ascii="Times New Roman" w:hAnsi="Times New Roman"/>
          <w:sz w:val="24"/>
          <w:szCs w:val="24"/>
        </w:rPr>
      </w:r>
    </w:p>
    <w:p>
      <w:pPr>
        <w:pStyle w:val="1"/>
        <w:spacing w:before="0" w:after="0"/>
        <w:ind w:firstLine="709"/>
        <w:rPr>
          <w:rFonts w:ascii="Times New Roman" w:hAnsi="Times New Roman"/>
          <w:sz w:val="24"/>
          <w:szCs w:val="24"/>
        </w:rPr>
      </w:pPr>
      <w:r>
        <w:rPr>
          <w:rFonts w:ascii="Times New Roman" w:hAnsi="Times New Roman"/>
          <w:sz w:val="24"/>
          <w:szCs w:val="24"/>
        </w:rPr>
        <w:t xml:space="preserve">Положение </w:t>
      </w:r>
    </w:p>
    <w:p>
      <w:pPr>
        <w:pStyle w:val="1"/>
        <w:spacing w:before="0" w:after="0"/>
        <w:ind w:firstLine="709"/>
        <w:rPr>
          <w:rFonts w:ascii="Times New Roman" w:hAnsi="Times New Roman"/>
          <w:sz w:val="24"/>
          <w:szCs w:val="24"/>
        </w:rPr>
      </w:pPr>
      <w:r>
        <w:rPr>
          <w:rFonts w:ascii="Times New Roman" w:hAnsi="Times New Roman"/>
          <w:sz w:val="24"/>
          <w:szCs w:val="24"/>
        </w:rPr>
        <w:t>о Комиссии по поступлению и выбытию активов</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23"/>
        <w:spacing w:lineRule="auto" w:line="240"/>
        <w:ind w:firstLine="709"/>
        <w:rPr>
          <w:rFonts w:ascii="Times New Roman" w:hAnsi="Times New Roman"/>
          <w:szCs w:val="24"/>
        </w:rPr>
      </w:pPr>
      <w:r>
        <w:rPr>
          <w:rFonts w:ascii="Times New Roman" w:hAnsi="Times New Roman"/>
          <w:szCs w:val="24"/>
        </w:rPr>
        <w:t xml:space="preserve">1. На основании требований Приказа Минфина России № 157н от 01.12.2010г. в учреждении создается постоянно действующая </w:t>
      </w:r>
      <w:r>
        <w:rPr>
          <w:rFonts w:ascii="Times New Roman" w:hAnsi="Times New Roman"/>
          <w:b/>
          <w:i/>
          <w:szCs w:val="24"/>
        </w:rPr>
        <w:t xml:space="preserve">Комиссия по поступлению и выбытию активов </w:t>
      </w:r>
      <w:r>
        <w:rPr>
          <w:rFonts w:ascii="Times New Roman" w:hAnsi="Times New Roman"/>
          <w:szCs w:val="24"/>
        </w:rPr>
        <w:t xml:space="preserve">(далее – Комиссия). </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2. Приказом руководителя утвержден состав постоянно действующей комиссии по поступлению и выбытию активов.</w:t>
      </w:r>
    </w:p>
    <w:p>
      <w:pPr>
        <w:pStyle w:val="23"/>
        <w:spacing w:lineRule="auto" w:line="240"/>
        <w:ind w:firstLine="709"/>
        <w:rPr>
          <w:rFonts w:ascii="Times New Roman" w:hAnsi="Times New Roman"/>
          <w:szCs w:val="24"/>
        </w:rPr>
      </w:pPr>
      <w:r>
        <w:rPr>
          <w:rFonts w:ascii="Times New Roman" w:hAnsi="Times New Roman"/>
          <w:szCs w:val="24"/>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t>Порядок принятия решения об определении справедливой стоимости активов</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rPr>
          <w:rFonts w:ascii="Times New Roman" w:hAnsi="Times New Roman"/>
          <w:szCs w:val="24"/>
        </w:rPr>
      </w:pPr>
      <w:r>
        <w:rPr>
          <w:rFonts w:ascii="Times New Roman" w:hAnsi="Times New Roman"/>
          <w:szCs w:val="24"/>
        </w:rPr>
        <w:t xml:space="preserve">4. Справедливая стоимость актива определяется методом рыночных цен в следующих случаях: </w:t>
      </w:r>
    </w:p>
    <w:p>
      <w:pPr>
        <w:pStyle w:val="23"/>
        <w:numPr>
          <w:ilvl w:val="0"/>
          <w:numId w:val="35"/>
        </w:numPr>
        <w:spacing w:lineRule="auto" w:line="240"/>
        <w:ind w:left="0" w:firstLine="709"/>
        <w:rPr>
          <w:rFonts w:ascii="Times New Roman" w:hAnsi="Times New Roman"/>
          <w:szCs w:val="24"/>
        </w:rPr>
      </w:pPr>
      <w:r>
        <w:rPr>
          <w:rFonts w:ascii="Times New Roman" w:hAnsi="Times New Roman"/>
          <w:szCs w:val="24"/>
        </w:rPr>
        <w:t>При безвозмездном поступлении имущества от организаций (за исключением государственных или муниципальных) и от физических лиц.</w:t>
      </w:r>
    </w:p>
    <w:p>
      <w:pPr>
        <w:pStyle w:val="23"/>
        <w:numPr>
          <w:ilvl w:val="0"/>
          <w:numId w:val="35"/>
        </w:numPr>
        <w:spacing w:lineRule="auto" w:line="240"/>
        <w:ind w:left="0" w:firstLine="709"/>
        <w:rPr>
          <w:rFonts w:ascii="Times New Roman" w:hAnsi="Times New Roman"/>
          <w:szCs w:val="24"/>
        </w:rPr>
      </w:pPr>
      <w:r>
        <w:rPr>
          <w:rFonts w:ascii="Times New Roman" w:hAnsi="Times New Roman"/>
          <w:szCs w:val="24"/>
        </w:rPr>
        <w:t>При выявлении излишков по результатам инвентаризации.</w:t>
      </w:r>
    </w:p>
    <w:p>
      <w:pPr>
        <w:pStyle w:val="23"/>
        <w:numPr>
          <w:ilvl w:val="0"/>
          <w:numId w:val="35"/>
        </w:numPr>
        <w:spacing w:lineRule="auto" w:line="240"/>
        <w:ind w:left="0" w:firstLine="709"/>
        <w:rPr>
          <w:rFonts w:ascii="Times New Roman" w:hAnsi="Times New Roman"/>
          <w:szCs w:val="24"/>
        </w:rPr>
      </w:pPr>
      <w:r>
        <w:rPr>
          <w:rFonts w:ascii="Times New Roman" w:hAnsi="Times New Roman"/>
          <w:szCs w:val="24"/>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pPr>
        <w:pStyle w:val="23"/>
        <w:numPr>
          <w:ilvl w:val="0"/>
          <w:numId w:val="35"/>
        </w:numPr>
        <w:spacing w:lineRule="auto" w:line="240"/>
        <w:ind w:left="0" w:firstLine="709"/>
        <w:rPr>
          <w:rFonts w:ascii="Times New Roman" w:hAnsi="Times New Roman"/>
          <w:szCs w:val="24"/>
        </w:rPr>
      </w:pPr>
      <w:r>
        <w:rPr>
          <w:rFonts w:ascii="Times New Roman" w:hAnsi="Times New Roman"/>
          <w:szCs w:val="24"/>
        </w:rPr>
        <w:t>При принятии к учету спецоборудования или экспериментальных устройств, остающихся у учреждения после окончания НИР.</w:t>
      </w:r>
    </w:p>
    <w:p>
      <w:pPr>
        <w:pStyle w:val="23"/>
        <w:numPr>
          <w:ilvl w:val="0"/>
          <w:numId w:val="35"/>
        </w:numPr>
        <w:spacing w:lineRule="auto" w:line="240"/>
        <w:ind w:left="0" w:firstLine="709"/>
        <w:rPr>
          <w:rFonts w:ascii="Times New Roman" w:hAnsi="Times New Roman"/>
          <w:szCs w:val="24"/>
        </w:rPr>
      </w:pPr>
      <w:r>
        <w:rPr>
          <w:rFonts w:ascii="Times New Roman" w:hAnsi="Times New Roman"/>
          <w:szCs w:val="24"/>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Pr>
          <w:rFonts w:ascii="Times New Roman" w:hAnsi="Times New Roman"/>
          <w:b/>
          <w:i/>
          <w:szCs w:val="24"/>
        </w:rPr>
        <w:t>оценочной стоимости имущества</w:t>
      </w:r>
      <w:r>
        <w:rPr>
          <w:rFonts w:ascii="Times New Roman" w:hAnsi="Times New Roman"/>
          <w:szCs w:val="24"/>
        </w:rPr>
        <w:t xml:space="preserve"> </w:t>
      </w:r>
    </w:p>
    <w:p>
      <w:pPr>
        <w:pStyle w:val="23"/>
        <w:spacing w:lineRule="auto" w:line="240"/>
        <w:ind w:firstLine="709"/>
        <w:rPr>
          <w:rFonts w:ascii="Times New Roman" w:hAnsi="Times New Roman"/>
          <w:szCs w:val="24"/>
        </w:rPr>
      </w:pPr>
      <w:r>
        <w:rPr>
          <w:rFonts w:ascii="Times New Roman" w:hAnsi="Times New Roman"/>
          <w:szCs w:val="24"/>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pPr>
        <w:pStyle w:val="23"/>
        <w:spacing w:lineRule="auto" w:line="240"/>
        <w:ind w:firstLine="709"/>
        <w:rPr>
          <w:rFonts w:ascii="Times New Roman" w:hAnsi="Times New Roman"/>
          <w:szCs w:val="24"/>
        </w:rPr>
      </w:pPr>
      <w:r>
        <w:rPr>
          <w:rFonts w:ascii="Times New Roman" w:hAnsi="Times New Roman"/>
          <w:szCs w:val="24"/>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pPr>
        <w:pStyle w:val="23"/>
        <w:numPr>
          <w:ilvl w:val="0"/>
          <w:numId w:val="36"/>
        </w:numPr>
        <w:spacing w:lineRule="auto" w:line="240"/>
        <w:ind w:left="0" w:firstLine="709"/>
        <w:rPr>
          <w:rFonts w:ascii="Times New Roman" w:hAnsi="Times New Roman"/>
          <w:szCs w:val="24"/>
        </w:rPr>
      </w:pPr>
      <w:r>
        <w:rPr>
          <w:rFonts w:ascii="Times New Roman" w:hAnsi="Times New Roman"/>
          <w:szCs w:val="24"/>
        </w:rPr>
        <w:t>Данные о ценах на аналогичные материальные ценности, полученные в письменной форме от организаций-изготовителей или продавцов</w:t>
      </w:r>
    </w:p>
    <w:p>
      <w:pPr>
        <w:pStyle w:val="23"/>
        <w:numPr>
          <w:ilvl w:val="1"/>
          <w:numId w:val="36"/>
        </w:numPr>
        <w:spacing w:lineRule="auto" w:line="240"/>
        <w:ind w:left="0" w:firstLine="709"/>
        <w:rPr>
          <w:rFonts w:ascii="Times New Roman" w:hAnsi="Times New Roman"/>
          <w:szCs w:val="24"/>
        </w:rPr>
      </w:pPr>
      <w:r>
        <w:rPr>
          <w:rFonts w:ascii="Times New Roman" w:hAnsi="Times New Roman"/>
          <w:szCs w:val="24"/>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pPr>
        <w:pStyle w:val="23"/>
        <w:numPr>
          <w:ilvl w:val="1"/>
          <w:numId w:val="36"/>
        </w:numPr>
        <w:spacing w:lineRule="auto" w:line="240"/>
        <w:ind w:left="0" w:firstLine="709"/>
        <w:rPr>
          <w:rFonts w:ascii="Times New Roman" w:hAnsi="Times New Roman"/>
          <w:szCs w:val="24"/>
        </w:rPr>
      </w:pPr>
      <w:r>
        <w:rPr>
          <w:rFonts w:ascii="Times New Roman" w:hAnsi="Times New Roman"/>
          <w:szCs w:val="24"/>
        </w:rPr>
        <w:t>При принятии решения для объектов бывших в эксплуатации – используются сведения из специализированных сайтов объявлений (</w:t>
      </w:r>
      <w:r>
        <w:rPr>
          <w:rFonts w:ascii="Times New Roman" w:hAnsi="Times New Roman"/>
          <w:szCs w:val="24"/>
          <w:lang w:val="en-US"/>
        </w:rPr>
        <w:t>avito</w:t>
      </w:r>
      <w:r>
        <w:rPr>
          <w:rFonts w:ascii="Times New Roman" w:hAnsi="Times New Roman"/>
          <w:szCs w:val="24"/>
        </w:rPr>
        <w:t>.</w:t>
      </w:r>
      <w:r>
        <w:rPr>
          <w:rFonts w:ascii="Times New Roman" w:hAnsi="Times New Roman"/>
          <w:szCs w:val="24"/>
          <w:lang w:val="en-US"/>
        </w:rPr>
        <w:t>ru</w:t>
      </w:r>
      <w:r>
        <w:rPr>
          <w:rFonts w:ascii="Times New Roman" w:hAnsi="Times New Roman"/>
          <w:szCs w:val="24"/>
        </w:rPr>
        <w:t xml:space="preserve">, </w:t>
      </w:r>
      <w:r>
        <w:rPr>
          <w:rFonts w:ascii="Times New Roman" w:hAnsi="Times New Roman"/>
          <w:szCs w:val="24"/>
          <w:lang w:val="en-US"/>
        </w:rPr>
        <w:t>irr</w:t>
      </w:r>
      <w:r>
        <w:rPr>
          <w:rFonts w:ascii="Times New Roman" w:hAnsi="Times New Roman"/>
          <w:szCs w:val="24"/>
        </w:rPr>
        <w:t>.</w:t>
      </w:r>
      <w:r>
        <w:rPr>
          <w:rFonts w:ascii="Times New Roman" w:hAnsi="Times New Roman"/>
          <w:szCs w:val="24"/>
          <w:lang w:val="en-US"/>
        </w:rPr>
        <w:t>ru</w:t>
      </w:r>
      <w:r>
        <w:rPr>
          <w:rFonts w:ascii="Times New Roman" w:hAnsi="Times New Roman"/>
          <w:szCs w:val="24"/>
        </w:rPr>
        <w:t xml:space="preserve">, </w:t>
      </w:r>
      <w:r>
        <w:rPr>
          <w:rFonts w:ascii="Times New Roman" w:hAnsi="Times New Roman"/>
          <w:szCs w:val="24"/>
          <w:lang w:val="en-US"/>
        </w:rPr>
        <w:t>auto</w:t>
      </w:r>
      <w:r>
        <w:rPr>
          <w:rFonts w:ascii="Times New Roman" w:hAnsi="Times New Roman"/>
          <w:szCs w:val="24"/>
        </w:rPr>
        <w:t>.</w:t>
      </w:r>
      <w:r>
        <w:rPr>
          <w:rFonts w:ascii="Times New Roman" w:hAnsi="Times New Roman"/>
          <w:szCs w:val="24"/>
          <w:lang w:val="en-US"/>
        </w:rPr>
        <w:t>ru</w:t>
      </w:r>
      <w:r>
        <w:rPr>
          <w:rFonts w:ascii="Times New Roman" w:hAnsi="Times New Roman"/>
          <w:szCs w:val="24"/>
        </w:rPr>
        <w:t xml:space="preserve">, </w:t>
      </w:r>
      <w:r>
        <w:rPr>
          <w:rFonts w:ascii="Times New Roman" w:hAnsi="Times New Roman"/>
          <w:szCs w:val="24"/>
          <w:lang w:val="en-US"/>
        </w:rPr>
        <w:t>youla</w:t>
      </w:r>
      <w:r>
        <w:rPr>
          <w:rFonts w:ascii="Times New Roman" w:hAnsi="Times New Roman"/>
          <w:szCs w:val="24"/>
        </w:rPr>
        <w:t>.</w:t>
      </w:r>
      <w:r>
        <w:rPr>
          <w:rFonts w:ascii="Times New Roman" w:hAnsi="Times New Roman"/>
          <w:szCs w:val="24"/>
          <w:lang w:val="en-US"/>
        </w:rPr>
        <w:t>io</w:t>
      </w:r>
      <w:r>
        <w:rPr>
          <w:rFonts w:ascii="Times New Roman" w:hAnsi="Times New Roman"/>
          <w:szCs w:val="24"/>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pPr>
        <w:pStyle w:val="23"/>
        <w:numPr>
          <w:ilvl w:val="0"/>
          <w:numId w:val="36"/>
        </w:numPr>
        <w:spacing w:lineRule="auto" w:line="240"/>
        <w:ind w:left="0" w:firstLine="709"/>
        <w:rPr>
          <w:rFonts w:ascii="Times New Roman" w:hAnsi="Times New Roman"/>
          <w:szCs w:val="24"/>
        </w:rPr>
      </w:pPr>
      <w:r>
        <w:rPr>
          <w:rFonts w:ascii="Times New Roman" w:hAnsi="Times New Roman"/>
          <w:szCs w:val="24"/>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pPr>
        <w:pStyle w:val="23"/>
        <w:numPr>
          <w:ilvl w:val="0"/>
          <w:numId w:val="36"/>
        </w:numPr>
        <w:spacing w:lineRule="auto" w:line="240"/>
        <w:ind w:left="0" w:firstLine="709"/>
        <w:rPr>
          <w:rFonts w:ascii="Times New Roman" w:hAnsi="Times New Roman"/>
          <w:szCs w:val="24"/>
        </w:rPr>
      </w:pPr>
      <w:r>
        <w:rPr>
          <w:rFonts w:ascii="Times New Roman" w:hAnsi="Times New Roman"/>
          <w:szCs w:val="24"/>
        </w:rPr>
        <w:t xml:space="preserve">Иные сведения об уровне цен, полученные из средств массовой информации (в том числе и из сети </w:t>
      </w:r>
      <w:r>
        <w:rPr>
          <w:rFonts w:ascii="Times New Roman" w:hAnsi="Times New Roman"/>
          <w:szCs w:val="24"/>
          <w:lang w:val="en-US"/>
        </w:rPr>
        <w:t>Internet</w:t>
      </w:r>
      <w:r>
        <w:rPr>
          <w:rFonts w:ascii="Times New Roman" w:hAnsi="Times New Roman"/>
          <w:szCs w:val="24"/>
        </w:rPr>
        <w:t>) и специальной литературы</w:t>
      </w:r>
    </w:p>
    <w:p>
      <w:pPr>
        <w:pStyle w:val="23"/>
        <w:numPr>
          <w:ilvl w:val="0"/>
          <w:numId w:val="36"/>
        </w:numPr>
        <w:spacing w:lineRule="auto" w:line="240"/>
        <w:ind w:left="0" w:firstLine="709"/>
        <w:rPr>
          <w:rFonts w:ascii="Times New Roman" w:hAnsi="Times New Roman"/>
          <w:szCs w:val="24"/>
        </w:rPr>
      </w:pPr>
      <w:r>
        <w:rPr>
          <w:rFonts w:ascii="Times New Roman" w:hAnsi="Times New Roman"/>
          <w:szCs w:val="24"/>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pPr>
        <w:pStyle w:val="23"/>
        <w:spacing w:lineRule="auto" w:line="240"/>
        <w:ind w:firstLine="709"/>
        <w:rPr>
          <w:rFonts w:ascii="Times New Roman" w:hAnsi="Times New Roman"/>
          <w:szCs w:val="24"/>
        </w:rPr>
      </w:pPr>
      <w:r>
        <w:rPr>
          <w:rFonts w:ascii="Times New Roman" w:hAnsi="Times New Roman"/>
          <w:szCs w:val="24"/>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pPr>
        <w:pStyle w:val="23"/>
        <w:spacing w:lineRule="auto" w:line="240"/>
        <w:ind w:firstLine="709"/>
        <w:rPr>
          <w:rFonts w:ascii="Times New Roman" w:hAnsi="Times New Roman"/>
          <w:szCs w:val="24"/>
        </w:rPr>
      </w:pPr>
      <w:r>
        <w:rPr>
          <w:rFonts w:ascii="Times New Roman" w:hAnsi="Times New Roman"/>
          <w:szCs w:val="24"/>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pPr>
        <w:pStyle w:val="23"/>
        <w:numPr>
          <w:ilvl w:val="0"/>
          <w:numId w:val="43"/>
        </w:numPr>
        <w:spacing w:lineRule="auto" w:line="240"/>
        <w:ind w:left="0" w:firstLine="709"/>
        <w:rPr>
          <w:rFonts w:ascii="Times New Roman" w:hAnsi="Times New Roman"/>
          <w:szCs w:val="24"/>
        </w:rPr>
      </w:pPr>
      <w:r>
        <w:rPr>
          <w:rFonts w:ascii="Times New Roman" w:hAnsi="Times New Roman"/>
          <w:szCs w:val="24"/>
        </w:rPr>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pPr>
        <w:pStyle w:val="23"/>
        <w:numPr>
          <w:ilvl w:val="0"/>
          <w:numId w:val="43"/>
        </w:numPr>
        <w:spacing w:lineRule="auto" w:line="240"/>
        <w:ind w:left="0" w:firstLine="709"/>
        <w:rPr>
          <w:rFonts w:ascii="Times New Roman" w:hAnsi="Times New Roman"/>
          <w:szCs w:val="24"/>
        </w:rPr>
      </w:pPr>
      <w:r>
        <w:rPr>
          <w:rFonts w:ascii="Times New Roman" w:hAnsi="Times New Roman"/>
          <w:szCs w:val="24"/>
        </w:rPr>
        <w:t xml:space="preserve">Из не менее чем трех предложений из аукционов по аренде аналогичного объекта имущества за весь срок пользования объектом с сайта </w:t>
      </w:r>
      <w:r>
        <w:rPr>
          <w:rFonts w:ascii="Times New Roman" w:hAnsi="Times New Roman"/>
          <w:szCs w:val="24"/>
          <w:lang w:val="en-US"/>
        </w:rPr>
        <w:t>torgi</w:t>
      </w:r>
      <w:r>
        <w:rPr>
          <w:rFonts w:ascii="Times New Roman" w:hAnsi="Times New Roman"/>
          <w:szCs w:val="24"/>
        </w:rPr>
        <w:t>.</w:t>
      </w:r>
      <w:r>
        <w:rPr>
          <w:rFonts w:ascii="Times New Roman" w:hAnsi="Times New Roman"/>
          <w:szCs w:val="24"/>
          <w:lang w:val="en-US"/>
        </w:rPr>
        <w:t>gov</w:t>
      </w:r>
      <w:r>
        <w:rPr>
          <w:rFonts w:ascii="Times New Roman" w:hAnsi="Times New Roman"/>
          <w:szCs w:val="24"/>
        </w:rPr>
        <w:t>.</w:t>
      </w:r>
      <w:r>
        <w:rPr>
          <w:rFonts w:ascii="Times New Roman" w:hAnsi="Times New Roman"/>
          <w:szCs w:val="24"/>
          <w:lang w:val="en-US"/>
        </w:rPr>
        <w:t>ru</w:t>
      </w:r>
    </w:p>
    <w:p>
      <w:pPr>
        <w:pStyle w:val="23"/>
        <w:numPr>
          <w:ilvl w:val="0"/>
          <w:numId w:val="43"/>
        </w:numPr>
        <w:spacing w:lineRule="auto" w:line="240"/>
        <w:ind w:left="0" w:firstLine="709"/>
        <w:rPr>
          <w:rFonts w:ascii="Times New Roman" w:hAnsi="Times New Roman"/>
          <w:szCs w:val="24"/>
        </w:rPr>
      </w:pPr>
      <w:r>
        <w:rPr>
          <w:rFonts w:ascii="Times New Roman" w:hAnsi="Times New Roman"/>
          <w:szCs w:val="24"/>
        </w:rPr>
        <w:t>Из не менее чем трех коммерческих предложений по аренде аналогичного объекта имущества за весь срок пользования объектом</w:t>
      </w:r>
    </w:p>
    <w:p>
      <w:pPr>
        <w:pStyle w:val="23"/>
        <w:spacing w:lineRule="auto" w:line="240"/>
        <w:ind w:firstLine="709"/>
        <w:rPr>
          <w:rFonts w:ascii="Times New Roman" w:hAnsi="Times New Roman"/>
          <w:szCs w:val="24"/>
        </w:rPr>
      </w:pPr>
      <w:r>
        <w:rPr>
          <w:rFonts w:ascii="Times New Roman" w:hAnsi="Times New Roman"/>
          <w:szCs w:val="24"/>
        </w:rPr>
        <w:t>7. Определение справедливой стоимости методом амортизированной стоимости замещения осуществляется в соответствии с п. 56 Приказа 256н.</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t>Порядок принятия решения об определении кода ОКОФ и срока полезного использования основных средств</w:t>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rPr>
          <w:rFonts w:ascii="Times New Roman" w:hAnsi="Times New Roman"/>
          <w:szCs w:val="24"/>
        </w:rPr>
      </w:pPr>
      <w:r>
        <w:rPr>
          <w:rFonts w:ascii="Times New Roman" w:hAnsi="Times New Roman"/>
          <w:szCs w:val="24"/>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pPr>
        <w:pStyle w:val="23"/>
        <w:numPr>
          <w:ilvl w:val="0"/>
          <w:numId w:val="38"/>
        </w:numPr>
        <w:spacing w:lineRule="auto" w:line="240"/>
        <w:ind w:left="0" w:firstLine="709"/>
        <w:rPr>
          <w:rFonts w:ascii="Times New Roman" w:hAnsi="Times New Roman"/>
          <w:szCs w:val="24"/>
        </w:rPr>
      </w:pPr>
      <w:r>
        <w:rPr>
          <w:rFonts w:ascii="Times New Roman" w:hAnsi="Times New Roman"/>
          <w:szCs w:val="24"/>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pPr>
        <w:pStyle w:val="23"/>
        <w:numPr>
          <w:ilvl w:val="0"/>
          <w:numId w:val="38"/>
        </w:numPr>
        <w:spacing w:lineRule="auto" w:line="240"/>
        <w:ind w:left="0" w:firstLine="709"/>
        <w:rPr>
          <w:rFonts w:ascii="Times New Roman" w:hAnsi="Times New Roman"/>
          <w:szCs w:val="24"/>
        </w:rPr>
      </w:pPr>
      <w:r>
        <w:rPr>
          <w:rFonts w:ascii="Times New Roman" w:hAnsi="Times New Roman"/>
          <w:szCs w:val="24"/>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pPr>
        <w:pStyle w:val="23"/>
        <w:spacing w:lineRule="auto" w:line="240"/>
        <w:ind w:firstLine="709"/>
        <w:rPr>
          <w:rFonts w:ascii="Times New Roman" w:hAnsi="Times New Roman"/>
          <w:szCs w:val="24"/>
        </w:rPr>
      </w:pPr>
      <w:r>
        <w:rPr>
          <w:rFonts w:ascii="Times New Roman" w:hAnsi="Times New Roman"/>
          <w:szCs w:val="24"/>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pPr>
        <w:pStyle w:val="23"/>
        <w:numPr>
          <w:ilvl w:val="0"/>
          <w:numId w:val="37"/>
        </w:numPr>
        <w:spacing w:lineRule="auto" w:line="240"/>
        <w:ind w:left="0" w:firstLine="709"/>
        <w:rPr>
          <w:rFonts w:ascii="Times New Roman" w:hAnsi="Times New Roman"/>
          <w:szCs w:val="24"/>
        </w:rPr>
      </w:pPr>
      <w:r>
        <w:rPr>
          <w:rFonts w:ascii="Times New Roman" w:hAnsi="Times New Roman"/>
          <w:szCs w:val="24"/>
        </w:rPr>
        <w:t>Ожидаемого срока использования этого объекта в соответствии с ожидаемой производительностью или мощностью</w:t>
      </w:r>
    </w:p>
    <w:p>
      <w:pPr>
        <w:pStyle w:val="23"/>
        <w:numPr>
          <w:ilvl w:val="0"/>
          <w:numId w:val="37"/>
        </w:numPr>
        <w:spacing w:lineRule="auto" w:line="240"/>
        <w:ind w:left="0" w:firstLine="709"/>
        <w:rPr>
          <w:rFonts w:ascii="Times New Roman" w:hAnsi="Times New Roman"/>
          <w:szCs w:val="24"/>
        </w:rPr>
      </w:pPr>
      <w:r>
        <w:rPr>
          <w:rFonts w:ascii="Times New Roman" w:hAnsi="Times New Roman"/>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pPr>
        <w:pStyle w:val="23"/>
        <w:numPr>
          <w:ilvl w:val="0"/>
          <w:numId w:val="37"/>
        </w:numPr>
        <w:spacing w:lineRule="auto" w:line="240"/>
        <w:ind w:left="0" w:firstLine="709"/>
        <w:rPr>
          <w:rFonts w:ascii="Times New Roman" w:hAnsi="Times New Roman"/>
          <w:szCs w:val="24"/>
        </w:rPr>
      </w:pPr>
      <w:r>
        <w:rPr>
          <w:rFonts w:ascii="Times New Roman" w:hAnsi="Times New Roman"/>
          <w:szCs w:val="24"/>
        </w:rPr>
        <w:t>Нормативно-правовых и других ограничений использования этого объекта</w:t>
      </w:r>
    </w:p>
    <w:p>
      <w:pPr>
        <w:pStyle w:val="23"/>
        <w:numPr>
          <w:ilvl w:val="0"/>
          <w:numId w:val="37"/>
        </w:numPr>
        <w:spacing w:lineRule="auto" w:line="240"/>
        <w:ind w:left="0" w:firstLine="709"/>
        <w:rPr>
          <w:rFonts w:ascii="Times New Roman" w:hAnsi="Times New Roman"/>
          <w:szCs w:val="24"/>
        </w:rPr>
      </w:pPr>
      <w:r>
        <w:rPr>
          <w:rFonts w:ascii="Times New Roman" w:hAnsi="Times New Roman"/>
          <w:szCs w:val="24"/>
        </w:rPr>
        <w:t>Гарантийного срока использования объекта</w:t>
      </w:r>
    </w:p>
    <w:p>
      <w:pPr>
        <w:pStyle w:val="23"/>
        <w:spacing w:lineRule="auto" w:line="240"/>
        <w:ind w:firstLine="709"/>
        <w:rPr>
          <w:rFonts w:ascii="Times New Roman" w:hAnsi="Times New Roman"/>
          <w:szCs w:val="24"/>
        </w:rPr>
      </w:pPr>
      <w:r>
        <w:rPr>
          <w:rFonts w:ascii="Times New Roman" w:hAnsi="Times New Roman"/>
          <w:szCs w:val="24"/>
        </w:rPr>
        <w:t xml:space="preserve">10.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t>Порядок принятия решения об изменении первоначальной стоимости активов (основных средств)</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rPr>
          <w:rFonts w:ascii="Times New Roman" w:hAnsi="Times New Roman"/>
          <w:szCs w:val="24"/>
        </w:rPr>
      </w:pPr>
      <w:r>
        <w:rPr>
          <w:rFonts w:ascii="Times New Roman" w:hAnsi="Times New Roman"/>
          <w:szCs w:val="24"/>
        </w:rPr>
        <w:t>11. Изменение балансовой стоимости объекта основных средств после его признания в бухгалтерском учете возможно в случаях:</w:t>
      </w:r>
    </w:p>
    <w:p>
      <w:pPr>
        <w:pStyle w:val="23"/>
        <w:numPr>
          <w:ilvl w:val="0"/>
          <w:numId w:val="39"/>
        </w:numPr>
        <w:spacing w:lineRule="auto" w:line="240"/>
        <w:ind w:left="0" w:firstLine="709"/>
        <w:rPr>
          <w:rFonts w:ascii="Times New Roman" w:hAnsi="Times New Roman"/>
          <w:szCs w:val="24"/>
        </w:rPr>
      </w:pPr>
      <w:r>
        <w:rPr>
          <w:rFonts w:ascii="Times New Roman" w:hAnsi="Times New Roman"/>
          <w:szCs w:val="24"/>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pPr>
        <w:pStyle w:val="23"/>
        <w:numPr>
          <w:ilvl w:val="0"/>
          <w:numId w:val="39"/>
        </w:numPr>
        <w:spacing w:lineRule="auto" w:line="240"/>
        <w:ind w:left="0" w:firstLine="709"/>
        <w:rPr>
          <w:rFonts w:ascii="Times New Roman" w:hAnsi="Times New Roman"/>
          <w:szCs w:val="24"/>
        </w:rPr>
      </w:pPr>
      <w:r>
        <w:rPr>
          <w:rFonts w:ascii="Times New Roman" w:hAnsi="Times New Roman"/>
          <w:szCs w:val="24"/>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pPr>
        <w:pStyle w:val="23"/>
        <w:numPr>
          <w:ilvl w:val="0"/>
          <w:numId w:val="39"/>
        </w:numPr>
        <w:spacing w:lineRule="auto" w:line="240"/>
        <w:ind w:left="0" w:firstLine="709"/>
        <w:rPr>
          <w:rFonts w:ascii="Times New Roman" w:hAnsi="Times New Roman"/>
          <w:szCs w:val="24"/>
        </w:rPr>
      </w:pPr>
      <w:r>
        <w:rPr>
          <w:rFonts w:ascii="Times New Roman" w:hAnsi="Times New Roman"/>
          <w:szCs w:val="24"/>
        </w:rPr>
        <w:t>переоценки объектов основных средств</w:t>
      </w:r>
    </w:p>
    <w:p>
      <w:pPr>
        <w:pStyle w:val="23"/>
        <w:spacing w:lineRule="auto" w:line="240"/>
        <w:ind w:firstLine="709"/>
        <w:rPr>
          <w:rFonts w:ascii="Times New Roman" w:hAnsi="Times New Roman"/>
          <w:szCs w:val="24"/>
        </w:rPr>
      </w:pPr>
      <w:r>
        <w:rPr>
          <w:rFonts w:ascii="Times New Roman" w:hAnsi="Times New Roman"/>
          <w:szCs w:val="24"/>
        </w:rPr>
        <w:t xml:space="preserve">12.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pPr>
        <w:pStyle w:val="23"/>
        <w:numPr>
          <w:ilvl w:val="0"/>
          <w:numId w:val="34"/>
        </w:numPr>
        <w:spacing w:lineRule="auto" w:line="240"/>
        <w:ind w:left="0" w:firstLine="709"/>
        <w:rPr>
          <w:rFonts w:ascii="Times New Roman" w:hAnsi="Times New Roman"/>
          <w:szCs w:val="24"/>
        </w:rPr>
      </w:pPr>
      <w:r>
        <w:rPr>
          <w:rFonts w:ascii="Times New Roman" w:hAnsi="Times New Roman"/>
          <w:szCs w:val="24"/>
        </w:rPr>
        <w:t>балансовая стоимость объектов, остающихся после разукомплектации, а также суммы начисленной амортизации, относящиеся к этим объектам</w:t>
      </w:r>
    </w:p>
    <w:p>
      <w:pPr>
        <w:pStyle w:val="23"/>
        <w:numPr>
          <w:ilvl w:val="0"/>
          <w:numId w:val="34"/>
        </w:numPr>
        <w:spacing w:lineRule="auto" w:line="240"/>
        <w:ind w:left="0" w:firstLine="709"/>
        <w:rPr>
          <w:rFonts w:ascii="Times New Roman" w:hAnsi="Times New Roman"/>
          <w:szCs w:val="24"/>
        </w:rPr>
      </w:pPr>
      <w:r>
        <w:rPr>
          <w:rFonts w:ascii="Times New Roman" w:hAnsi="Times New Roman"/>
          <w:szCs w:val="24"/>
        </w:rPr>
        <w:t>стоимости частей, списываемых из объекта и амортизация, относящаяся к этим частям</w:t>
      </w:r>
    </w:p>
    <w:p>
      <w:pPr>
        <w:pStyle w:val="23"/>
        <w:spacing w:lineRule="auto" w:line="240"/>
        <w:ind w:firstLine="709"/>
        <w:rPr>
          <w:rFonts w:ascii="Times New Roman" w:hAnsi="Times New Roman"/>
          <w:szCs w:val="24"/>
        </w:rPr>
      </w:pPr>
      <w:r>
        <w:rPr>
          <w:rFonts w:ascii="Times New Roman" w:hAnsi="Times New Roman"/>
          <w:szCs w:val="24"/>
        </w:rPr>
        <w:t xml:space="preserve">13. При определении списываемых частей объекта основных средств, их стоимость (как часть стоимости объекта основных средств) определяется: </w:t>
      </w:r>
    </w:p>
    <w:p>
      <w:pPr>
        <w:pStyle w:val="23"/>
        <w:numPr>
          <w:ilvl w:val="0"/>
          <w:numId w:val="40"/>
        </w:numPr>
        <w:spacing w:lineRule="auto" w:line="240"/>
        <w:ind w:left="0" w:firstLine="709"/>
        <w:rPr>
          <w:rFonts w:ascii="Times New Roman" w:hAnsi="Times New Roman"/>
          <w:szCs w:val="24"/>
        </w:rPr>
      </w:pPr>
      <w:r>
        <w:rPr>
          <w:rFonts w:ascii="Times New Roman" w:hAnsi="Times New Roman"/>
          <w:szCs w:val="24"/>
        </w:rPr>
        <w:t xml:space="preserve">по документам поставщика, полученным при принятии объекта к учету </w:t>
      </w:r>
    </w:p>
    <w:p>
      <w:pPr>
        <w:pStyle w:val="23"/>
        <w:numPr>
          <w:ilvl w:val="0"/>
          <w:numId w:val="40"/>
        </w:numPr>
        <w:spacing w:lineRule="auto" w:line="240"/>
        <w:ind w:left="0" w:firstLine="709"/>
        <w:rPr>
          <w:rFonts w:ascii="Times New Roman" w:hAnsi="Times New Roman"/>
          <w:szCs w:val="24"/>
        </w:rPr>
      </w:pPr>
      <w:r>
        <w:rPr>
          <w:rFonts w:ascii="Times New Roman" w:hAnsi="Times New Roman"/>
          <w:szCs w:val="24"/>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pPr>
        <w:pStyle w:val="23"/>
        <w:numPr>
          <w:ilvl w:val="0"/>
          <w:numId w:val="40"/>
        </w:numPr>
        <w:spacing w:lineRule="auto" w:line="240"/>
        <w:ind w:left="0" w:firstLine="709"/>
        <w:rPr>
          <w:rFonts w:ascii="Times New Roman" w:hAnsi="Times New Roman"/>
          <w:szCs w:val="24"/>
        </w:rPr>
      </w:pPr>
      <w:r>
        <w:rPr>
          <w:rFonts w:ascii="Times New Roman" w:hAnsi="Times New Roman"/>
          <w:szCs w:val="24"/>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rPr>
          <w:rFonts w:ascii="Times New Roman" w:hAnsi="Times New Roman"/>
          <w:szCs w:val="24"/>
        </w:rPr>
      </w:pPr>
      <w:r>
        <w:rPr>
          <w:rFonts w:ascii="Times New Roman" w:hAnsi="Times New Roman"/>
          <w:szCs w:val="24"/>
        </w:rPr>
        <w:t xml:space="preserve">14.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pPr>
        <w:pStyle w:val="23"/>
        <w:spacing w:lineRule="auto" w:line="240"/>
        <w:ind w:firstLine="709"/>
        <w:rPr>
          <w:rFonts w:ascii="Times New Roman" w:hAnsi="Times New Roman"/>
          <w:szCs w:val="24"/>
        </w:rPr>
      </w:pPr>
      <w:r>
        <w:rPr>
          <w:rFonts w:ascii="Times New Roman" w:hAnsi="Times New Roman"/>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r>
    </w:p>
    <w:p>
      <w:pPr>
        <w:pStyle w:val="23"/>
        <w:spacing w:lineRule="auto" w:line="240"/>
        <w:ind w:firstLine="709"/>
        <w:jc w:val="center"/>
        <w:rPr>
          <w:rFonts w:ascii="Times New Roman" w:hAnsi="Times New Roman"/>
          <w:b/>
          <w:b/>
          <w:szCs w:val="24"/>
        </w:rPr>
      </w:pPr>
      <w:r>
        <w:rPr>
          <w:rFonts w:ascii="Times New Roman" w:hAnsi="Times New Roman"/>
          <w:b/>
          <w:szCs w:val="24"/>
        </w:rPr>
        <w:t>Порядок принятия решения о списании активов (основных средств)</w:t>
      </w:r>
    </w:p>
    <w:p>
      <w:pPr>
        <w:pStyle w:val="23"/>
        <w:spacing w:lineRule="auto" w:line="240"/>
        <w:ind w:firstLine="709"/>
        <w:rPr>
          <w:rFonts w:ascii="Times New Roman" w:hAnsi="Times New Roman"/>
          <w:szCs w:val="24"/>
        </w:rPr>
      </w:pPr>
      <w:r>
        <w:rPr>
          <w:rFonts w:ascii="Times New Roman" w:hAnsi="Times New Roman"/>
          <w:b/>
          <w:szCs w:val="24"/>
        </w:rPr>
        <w:t xml:space="preserve"> </w:t>
      </w:r>
    </w:p>
    <w:p>
      <w:pPr>
        <w:pStyle w:val="23"/>
        <w:spacing w:lineRule="auto" w:line="240"/>
        <w:ind w:firstLine="709"/>
        <w:rPr>
          <w:rFonts w:ascii="Times New Roman" w:hAnsi="Times New Roman"/>
          <w:szCs w:val="24"/>
        </w:rPr>
      </w:pPr>
      <w:r>
        <w:rPr>
          <w:rFonts w:ascii="Times New Roman" w:hAnsi="Times New Roman"/>
          <w:szCs w:val="24"/>
        </w:rPr>
        <w:t xml:space="preserve">15.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pPr>
        <w:pStyle w:val="23"/>
        <w:spacing w:lineRule="auto" w:line="240"/>
        <w:ind w:firstLine="709"/>
        <w:rPr>
          <w:rFonts w:ascii="Times New Roman" w:hAnsi="Times New Roman"/>
          <w:szCs w:val="24"/>
        </w:rPr>
      </w:pPr>
      <w:r>
        <w:rPr>
          <w:rFonts w:ascii="Times New Roman" w:hAnsi="Times New Roman"/>
          <w:szCs w:val="24"/>
        </w:rPr>
        <w:t>16.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pPr>
        <w:pStyle w:val="23"/>
        <w:numPr>
          <w:ilvl w:val="0"/>
          <w:numId w:val="41"/>
        </w:numPr>
        <w:spacing w:lineRule="auto" w:line="240"/>
        <w:ind w:left="0" w:firstLine="709"/>
        <w:rPr>
          <w:rFonts w:ascii="Times New Roman" w:hAnsi="Times New Roman"/>
          <w:szCs w:val="24"/>
        </w:rPr>
      </w:pPr>
      <w:r>
        <w:rPr>
          <w:rFonts w:ascii="Times New Roman" w:hAnsi="Times New Roman"/>
          <w:szCs w:val="24"/>
        </w:rPr>
        <w:t>в случае поломки при невозможности или экономической нецелесообразности ремонта объекта</w:t>
      </w:r>
    </w:p>
    <w:p>
      <w:pPr>
        <w:pStyle w:val="23"/>
        <w:numPr>
          <w:ilvl w:val="0"/>
          <w:numId w:val="41"/>
        </w:numPr>
        <w:spacing w:lineRule="auto" w:line="240"/>
        <w:ind w:left="0" w:firstLine="709"/>
        <w:rPr>
          <w:rFonts w:ascii="Times New Roman" w:hAnsi="Times New Roman"/>
          <w:szCs w:val="24"/>
        </w:rPr>
      </w:pPr>
      <w:r>
        <w:rPr>
          <w:rFonts w:ascii="Times New Roman" w:hAnsi="Times New Roman"/>
          <w:szCs w:val="24"/>
        </w:rPr>
        <w:t xml:space="preserve">по причине полного физического или морального износа </w:t>
      </w:r>
    </w:p>
    <w:p>
      <w:pPr>
        <w:pStyle w:val="23"/>
        <w:numPr>
          <w:ilvl w:val="0"/>
          <w:numId w:val="41"/>
        </w:numPr>
        <w:spacing w:lineRule="auto" w:line="240"/>
        <w:ind w:left="0" w:firstLine="709"/>
        <w:rPr>
          <w:rFonts w:ascii="Times New Roman" w:hAnsi="Times New Roman"/>
          <w:szCs w:val="24"/>
        </w:rPr>
      </w:pPr>
      <w:r>
        <w:rPr>
          <w:rFonts w:ascii="Times New Roman" w:hAnsi="Times New Roman"/>
          <w:szCs w:val="24"/>
        </w:rPr>
        <w:t xml:space="preserve">в иных случаях, обоснованных в решении Комиссии о списании </w:t>
      </w:r>
    </w:p>
    <w:p>
      <w:pPr>
        <w:pStyle w:val="23"/>
        <w:spacing w:lineRule="auto" w:line="240"/>
        <w:ind w:firstLine="709"/>
        <w:rPr>
          <w:rFonts w:ascii="Times New Roman" w:hAnsi="Times New Roman"/>
          <w:szCs w:val="24"/>
        </w:rPr>
      </w:pPr>
      <w:r>
        <w:rPr>
          <w:rFonts w:ascii="Times New Roman" w:hAnsi="Times New Roman"/>
          <w:szCs w:val="24"/>
        </w:rPr>
        <w:t xml:space="preserve">17. При списании: </w:t>
      </w:r>
    </w:p>
    <w:p>
      <w:pPr>
        <w:pStyle w:val="23"/>
        <w:numPr>
          <w:ilvl w:val="0"/>
          <w:numId w:val="42"/>
        </w:numPr>
        <w:spacing w:lineRule="auto" w:line="240"/>
        <w:ind w:left="0" w:firstLine="709"/>
        <w:rPr>
          <w:rFonts w:ascii="Times New Roman" w:hAnsi="Times New Roman"/>
          <w:szCs w:val="24"/>
        </w:rPr>
      </w:pPr>
      <w:r>
        <w:rPr>
          <w:rFonts w:ascii="Times New Roman" w:hAnsi="Times New Roman"/>
          <w:szCs w:val="24"/>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pPr>
        <w:pStyle w:val="23"/>
        <w:numPr>
          <w:ilvl w:val="0"/>
          <w:numId w:val="42"/>
        </w:numPr>
        <w:spacing w:lineRule="auto" w:line="240"/>
        <w:ind w:left="0" w:firstLine="709"/>
        <w:rPr>
          <w:rFonts w:ascii="Times New Roman" w:hAnsi="Times New Roman"/>
          <w:szCs w:val="24"/>
        </w:rPr>
      </w:pPr>
      <w:r>
        <w:rPr>
          <w:rFonts w:ascii="Times New Roman" w:hAnsi="Times New Roman"/>
          <w:szCs w:val="24"/>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pPr>
        <w:pStyle w:val="23"/>
        <w:numPr>
          <w:ilvl w:val="0"/>
          <w:numId w:val="42"/>
        </w:numPr>
        <w:spacing w:lineRule="auto" w:line="240"/>
        <w:ind w:left="0" w:firstLine="709"/>
        <w:rPr>
          <w:rFonts w:ascii="Times New Roman" w:hAnsi="Times New Roman"/>
          <w:szCs w:val="24"/>
        </w:rPr>
      </w:pPr>
      <w:r>
        <w:rPr>
          <w:rFonts w:ascii="Times New Roman" w:hAnsi="Times New Roman"/>
          <w:szCs w:val="24"/>
        </w:rPr>
        <w:t>Мелкой бытовой техники и электроники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pPr>
        <w:pStyle w:val="23"/>
        <w:numPr>
          <w:ilvl w:val="0"/>
          <w:numId w:val="42"/>
        </w:numPr>
        <w:spacing w:lineRule="auto" w:line="240"/>
        <w:ind w:left="0" w:firstLine="709"/>
        <w:rPr>
          <w:rFonts w:ascii="Times New Roman" w:hAnsi="Times New Roman"/>
          <w:szCs w:val="24"/>
        </w:rPr>
      </w:pPr>
      <w:r>
        <w:rPr>
          <w:rFonts w:ascii="Times New Roman" w:hAnsi="Times New Roman"/>
          <w:szCs w:val="24"/>
        </w:rPr>
        <w:t>Крупной бытовой техники и дорогостоящей электроники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pPr>
        <w:pStyle w:val="23"/>
        <w:spacing w:lineRule="auto" w:line="240"/>
        <w:ind w:firstLine="709"/>
        <w:rPr>
          <w:rFonts w:ascii="Times New Roman" w:hAnsi="Times New Roman"/>
          <w:szCs w:val="24"/>
        </w:rPr>
      </w:pPr>
      <w:r>
        <w:rPr>
          <w:rFonts w:ascii="Times New Roman" w:hAnsi="Times New Roman"/>
          <w:szCs w:val="24"/>
        </w:rPr>
        <w:t xml:space="preserve">18.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pPr>
        <w:pStyle w:val="23"/>
        <w:spacing w:lineRule="auto" w:line="240"/>
        <w:ind w:firstLine="709"/>
        <w:rPr>
          <w:rFonts w:ascii="Times New Roman" w:hAnsi="Times New Roman"/>
          <w:szCs w:val="24"/>
        </w:rPr>
      </w:pPr>
      <w:r>
        <w:rPr>
          <w:rFonts w:ascii="Times New Roman" w:hAnsi="Times New Roman"/>
          <w:szCs w:val="24"/>
        </w:rPr>
        <w:t xml:space="preserve">19. Ответственность за формирование Комиссии несет руководитель учреждения. </w:t>
      </w:r>
    </w:p>
    <w:p>
      <w:pPr>
        <w:pStyle w:val="23"/>
        <w:spacing w:lineRule="auto" w:line="240"/>
        <w:ind w:firstLine="709"/>
        <w:rPr>
          <w:rFonts w:ascii="Times New Roman" w:hAnsi="Times New Roman"/>
          <w:szCs w:val="24"/>
        </w:rPr>
      </w:pPr>
      <w:r>
        <w:rPr>
          <w:rFonts w:ascii="Times New Roman" w:hAnsi="Times New Roman"/>
          <w:szCs w:val="24"/>
        </w:rPr>
        <w:t>20. Ответственность за определения справедливой (оценочной) стоимости и срока полезного использования согласно несут члены Комиссии.</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r>
    </w:p>
    <w:p>
      <w:pPr>
        <w:pStyle w:val="1"/>
        <w:spacing w:before="0" w:after="0"/>
        <w:ind w:firstLine="709"/>
        <w:jc w:val="right"/>
        <w:rPr>
          <w:rFonts w:ascii="Times New Roman" w:hAnsi="Times New Roman"/>
          <w:b w:val="false"/>
          <w:b w:val="false"/>
          <w:sz w:val="24"/>
          <w:szCs w:val="24"/>
        </w:rPr>
      </w:pPr>
      <w:r>
        <w:rPr>
          <w:rFonts w:ascii="Times New Roman" w:hAnsi="Times New Roman"/>
          <w:b w:val="false"/>
          <w:sz w:val="24"/>
          <w:szCs w:val="24"/>
        </w:rPr>
        <w:t>Приложение № 7</w:t>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t>к Учетной политике от 11.01.2021г.</w:t>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Перечень документов , на основании которых осуществляется отражение принятых обязательств  и денежных обязательств.</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Муниципальные контракты ( договора) , заключенные в прошлом  и текущем году, не исполненные по состоянию на начало текущего финансового года и подлежащие  исполнению в текущем финансовом году.</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Обязательства по оплате  заработной платы сотрудникам предусмотренные к исполнению  в текущем финансовом году.</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Обязательства по оплате за счет средств соответствующего бюджета  нормативных выплат публичного характера.</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Обязательства по оплате обусловленных законодательством РФ обязательных платежей в бюджеты бюджетной системы РФ ( налогов, сборов, пошлин, взносов, включая обязательства по уплате страховых взносов в государственные внебюджетные фонды) предусмотренные к исполнению в текущем финансовом году.</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Обязательства по возмещению вреда, причиненного получателем бюджетных средств при осуществлении им деятельности , по иным выплатам, обусловленные вступившими в законную силу решениями суда, предусмотренные к исполнению в текущем финансовом году.</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 xml:space="preserve">   </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r>
    </w:p>
    <w:p>
      <w:pPr>
        <w:pStyle w:val="1"/>
        <w:spacing w:before="0" w:after="0"/>
        <w:ind w:hanging="0"/>
        <w:jc w:val="right"/>
        <w:rPr>
          <w:rFonts w:ascii="Times New Roman" w:hAnsi="Times New Roman"/>
          <w:b w:val="false"/>
          <w:b w:val="false"/>
          <w:sz w:val="24"/>
          <w:szCs w:val="24"/>
        </w:rPr>
      </w:pPr>
      <w:r>
        <w:rPr/>
      </w:r>
    </w:p>
    <w:p>
      <w:pPr>
        <w:pStyle w:val="Standard"/>
        <w:spacing w:before="0" w:after="0"/>
        <w:ind w:hanging="0"/>
        <w:jc w:val="right"/>
        <w:rPr>
          <w:rFonts w:ascii="Times New Roman" w:hAnsi="Times New Roman"/>
          <w:b w:val="false"/>
          <w:b w:val="false"/>
          <w:sz w:val="24"/>
          <w:szCs w:val="24"/>
        </w:rPr>
      </w:pPr>
      <w:r>
        <w:rPr/>
      </w:r>
    </w:p>
    <w:p>
      <w:pPr>
        <w:pStyle w:val="Standard"/>
        <w:spacing w:before="0" w:after="0"/>
        <w:ind w:hanging="0"/>
        <w:jc w:val="right"/>
        <w:rPr>
          <w:rFonts w:ascii="Times New Roman" w:hAnsi="Times New Roman"/>
          <w:b w:val="false"/>
          <w:b w:val="false"/>
          <w:sz w:val="24"/>
          <w:szCs w:val="24"/>
        </w:rPr>
      </w:pPr>
      <w:r>
        <w:rPr/>
      </w:r>
    </w:p>
    <w:p>
      <w:pPr>
        <w:pStyle w:val="Standard"/>
        <w:spacing w:before="0" w:after="0"/>
        <w:ind w:hanging="0"/>
        <w:jc w:val="right"/>
        <w:rPr>
          <w:rFonts w:ascii="Times New Roman" w:hAnsi="Times New Roman"/>
          <w:b w:val="false"/>
          <w:b w:val="false"/>
          <w:sz w:val="24"/>
          <w:szCs w:val="24"/>
        </w:rPr>
      </w:pPr>
      <w:r>
        <w:rPr/>
      </w:r>
    </w:p>
    <w:p>
      <w:pPr>
        <w:pStyle w:val="Standard"/>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
    </w:p>
    <w:p>
      <w:pPr>
        <w:pStyle w:val="1"/>
        <w:spacing w:before="0" w:after="0"/>
        <w:ind w:hanging="0"/>
        <w:jc w:val="right"/>
        <w:rPr>
          <w:rFonts w:ascii="Times New Roman" w:hAnsi="Times New Roman"/>
          <w:b w:val="false"/>
          <w:b w:val="false"/>
          <w:sz w:val="24"/>
          <w:szCs w:val="24"/>
        </w:rPr>
      </w:pPr>
      <w:r>
        <w:rPr>
          <w:rFonts w:ascii="Times New Roman" w:hAnsi="Times New Roman"/>
          <w:b w:val="false"/>
          <w:sz w:val="24"/>
          <w:szCs w:val="24"/>
        </w:rPr>
        <w:t>Приложение № 8</w:t>
      </w:r>
    </w:p>
    <w:p>
      <w:pPr>
        <w:pStyle w:val="Normal"/>
        <w:bidi w:val="0"/>
        <w:snapToGrid w:val="false"/>
        <w:spacing w:lineRule="auto" w:line="240" w:before="0" w:after="0"/>
        <w:ind w:firstLine="709"/>
        <w:jc w:val="right"/>
        <w:rPr>
          <w:rFonts w:ascii="Times New Roman" w:hAnsi="Times New Roman"/>
          <w:sz w:val="24"/>
          <w:szCs w:val="24"/>
        </w:rPr>
      </w:pPr>
      <w:r>
        <w:rPr>
          <w:rFonts w:cs="Times New Roman" w:ascii="Times New Roman" w:hAnsi="Times New Roman"/>
          <w:b w:val="false"/>
          <w:bCs/>
          <w:sz w:val="24"/>
          <w:szCs w:val="24"/>
        </w:rPr>
        <w:t>к Учетной политике от 11.01.2021г.</w:t>
      </w:r>
    </w:p>
    <w:p>
      <w:pPr>
        <w:pStyle w:val="Normal"/>
        <w:bidi w:val="0"/>
        <w:snapToGrid w:val="false"/>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bidi w:val="0"/>
        <w:snapToGrid w:val="false"/>
        <w:spacing w:before="0" w:after="60"/>
        <w:jc w:val="both"/>
        <w:rPr/>
      </w:pPr>
      <w:r>
        <w:rPr>
          <w:rFonts w:eastAsia="Times New Roman" w:cs="Times New Roman" w:ascii="Times New Roman" w:hAnsi="Times New Roman"/>
          <w:b w:val="false"/>
          <w:bCs w:val="false"/>
          <w:sz w:val="26"/>
          <w:szCs w:val="26"/>
        </w:rPr>
        <w:t xml:space="preserve">  </w:t>
      </w:r>
      <w:r>
        <w:rPr>
          <w:rFonts w:cs="Times New Roman" w:ascii="Times New Roman" w:hAnsi="Times New Roman"/>
          <w:b w:val="false"/>
          <w:bCs w:val="false"/>
          <w:sz w:val="26"/>
          <w:szCs w:val="26"/>
        </w:rPr>
        <w:t xml:space="preserve">Муниципальное бюджетное дошкольное образовательное учреждение </w:t>
      </w:r>
    </w:p>
    <w:p>
      <w:pPr>
        <w:pStyle w:val="1"/>
        <w:pBdr>
          <w:bottom w:val="single" w:sz="8" w:space="1" w:color="000000"/>
        </w:pBdr>
        <w:spacing w:before="0" w:after="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«Детский сад  №157 г. Челябинска»</w:t>
      </w:r>
    </w:p>
    <w:p>
      <w:pPr>
        <w:pStyle w:val="Normal"/>
        <w:spacing w:lineRule="atLeast" w:line="100" w:before="0" w:after="0"/>
        <w:jc w:val="center"/>
        <w:rPr/>
      </w:pPr>
      <w:r>
        <w:rPr>
          <w:rFonts w:cs="Times New Roman" w:ascii="Times New Roman" w:hAnsi="Times New Roman"/>
          <w:b w:val="false"/>
          <w:bCs w:val="false"/>
          <w:sz w:val="22"/>
          <w:szCs w:val="22"/>
          <w:lang w:val="ru-RU"/>
        </w:rPr>
        <w:t xml:space="preserve">454080 Челябинск, ул. Татьяничевой, 12-в, тел. 8 (351)265-70-89, </w:t>
      </w:r>
      <w:r>
        <w:rPr>
          <w:rFonts w:cs="Times New Roman" w:ascii="Times New Roman" w:hAnsi="Times New Roman"/>
          <w:b w:val="false"/>
          <w:bCs w:val="false"/>
          <w:sz w:val="22"/>
          <w:szCs w:val="22"/>
          <w:lang w:val="en-US"/>
        </w:rPr>
        <w:t>e</w:t>
      </w:r>
      <w:r>
        <w:rPr>
          <w:rFonts w:cs="Times New Roman" w:ascii="Times New Roman" w:hAnsi="Times New Roman"/>
          <w:b w:val="false"/>
          <w:bCs w:val="false"/>
          <w:sz w:val="22"/>
          <w:szCs w:val="22"/>
          <w:lang w:val="ru-RU"/>
        </w:rPr>
        <w:t>-</w:t>
      </w:r>
      <w:r>
        <w:rPr>
          <w:rFonts w:cs="Times New Roman" w:ascii="Times New Roman" w:hAnsi="Times New Roman"/>
          <w:b w:val="false"/>
          <w:bCs w:val="false"/>
          <w:sz w:val="22"/>
          <w:szCs w:val="22"/>
          <w:lang w:val="en-US"/>
        </w:rPr>
        <w:t>mail</w:t>
      </w:r>
      <w:r>
        <w:rPr>
          <w:rFonts w:cs="Times New Roman" w:ascii="Times New Roman" w:hAnsi="Times New Roman"/>
          <w:b w:val="false"/>
          <w:bCs w:val="false"/>
          <w:sz w:val="22"/>
          <w:szCs w:val="22"/>
          <w:lang w:val="ru-RU"/>
        </w:rPr>
        <w:t>:</w:t>
      </w:r>
      <w:hyperlink r:id="rId11">
        <w:r>
          <w:rPr>
            <w:rFonts w:cs="Times New Roman" w:ascii="Times New Roman" w:hAnsi="Times New Roman"/>
            <w:b w:val="false"/>
            <w:bCs w:val="false"/>
            <w:sz w:val="22"/>
            <w:szCs w:val="22"/>
            <w:lang w:val="en-US"/>
          </w:rPr>
          <w:t>kinder</w:t>
        </w:r>
      </w:hyperlink>
      <w:hyperlink r:id="rId12">
        <w:r>
          <w:rPr>
            <w:rFonts w:cs="Times New Roman" w:ascii="Times New Roman" w:hAnsi="Times New Roman"/>
            <w:b w:val="false"/>
            <w:bCs w:val="false"/>
            <w:sz w:val="22"/>
            <w:szCs w:val="22"/>
            <w:lang w:val="ru-RU"/>
          </w:rPr>
          <w:t>157@</w:t>
        </w:r>
      </w:hyperlink>
      <w:hyperlink r:id="rId13">
        <w:r>
          <w:rPr>
            <w:rFonts w:cs="Times New Roman" w:ascii="Times New Roman" w:hAnsi="Times New Roman"/>
            <w:b w:val="false"/>
            <w:bCs w:val="false"/>
            <w:sz w:val="22"/>
            <w:szCs w:val="22"/>
            <w:lang w:val="en-US"/>
          </w:rPr>
          <w:t>yand</w:t>
        </w:r>
      </w:hyperlink>
      <w:hyperlink r:id="rId14">
        <w:r>
          <w:rPr>
            <w:rFonts w:cs="Times New Roman" w:ascii="Times New Roman" w:hAnsi="Times New Roman"/>
            <w:b w:val="false"/>
            <w:bCs w:val="false"/>
            <w:sz w:val="22"/>
            <w:szCs w:val="22"/>
            <w:u w:val="none"/>
            <w:lang w:val="en-US"/>
          </w:rPr>
          <w:t>ex</w:t>
        </w:r>
      </w:hyperlink>
    </w:p>
    <w:p>
      <w:pPr>
        <w:pStyle w:val="1"/>
        <w:bidi w:val="0"/>
        <w:snapToGrid w:val="false"/>
        <w:spacing w:before="0" w:after="0"/>
        <w:jc w:val="center"/>
        <w:rPr/>
      </w:pPr>
      <w:r>
        <w:rPr>
          <w:rStyle w:val="Style15"/>
          <w:rFonts w:eastAsia="Times New Roman" w:cs="Times New Roman" w:ascii="Times New Roman" w:hAnsi="Times New Roman"/>
          <w:b w:val="false"/>
          <w:bCs w:val="false"/>
          <w:color w:val="auto"/>
          <w:sz w:val="22"/>
          <w:szCs w:val="22"/>
          <w:u w:val="none"/>
          <w:lang w:val="en-US"/>
        </w:rPr>
        <w:t xml:space="preserve">                              </w:t>
      </w:r>
      <w:r>
        <w:rPr>
          <w:rStyle w:val="Style15"/>
          <w:rFonts w:cs="Times New Roman" w:ascii="Times New Roman" w:hAnsi="Times New Roman"/>
          <w:b w:val="false"/>
          <w:bCs w:val="false"/>
          <w:color w:val="auto"/>
          <w:sz w:val="22"/>
          <w:szCs w:val="22"/>
          <w:u w:val="none"/>
          <w:lang w:val="en-US"/>
        </w:rPr>
        <w:t xml:space="preserve">Челябинск, </w:t>
      </w:r>
      <w:r>
        <w:rPr>
          <w:rStyle w:val="Style15"/>
          <w:rFonts w:cs="Times New Roman" w:ascii="Times New Roman" w:hAnsi="Times New Roman"/>
          <w:b w:val="false"/>
          <w:bCs w:val="false"/>
          <w:color w:val="auto"/>
          <w:sz w:val="22"/>
          <w:szCs w:val="22"/>
          <w:u w:val="none"/>
          <w:lang w:val="ru-RU"/>
        </w:rPr>
        <w:t>ул..Витебская,  2-а, тел. 8(351) 265-70-89</w:t>
      </w:r>
    </w:p>
    <w:p>
      <w:pPr>
        <w:pStyle w:val="1"/>
        <w:bidi w:val="0"/>
        <w:snapToGrid w:val="false"/>
        <w:spacing w:lineRule="auto" w:line="240" w:before="0" w:after="0"/>
        <w:ind w:firstLine="709"/>
        <w:jc w:val="center"/>
        <w:rPr/>
      </w:pPr>
      <w:r>
        <w:rPr>
          <w:rStyle w:val="Style15"/>
          <w:rFonts w:eastAsia="Times New Roman" w:cs="Times New Roman" w:ascii="Times New Roman" w:hAnsi="Times New Roman"/>
          <w:b w:val="false"/>
          <w:bCs w:val="false"/>
          <w:color w:val="auto"/>
          <w:sz w:val="22"/>
          <w:szCs w:val="22"/>
          <w:u w:val="none"/>
          <w:lang w:val="ru-RU"/>
        </w:rPr>
        <w:t xml:space="preserve">  </w:t>
      </w:r>
      <w:r>
        <w:rPr>
          <w:rStyle w:val="Style15"/>
          <w:rFonts w:cs="Times New Roman" w:ascii="Times New Roman" w:hAnsi="Times New Roman"/>
          <w:b w:val="false"/>
          <w:bCs w:val="false"/>
          <w:color w:val="auto"/>
          <w:sz w:val="22"/>
          <w:szCs w:val="22"/>
          <w:u w:val="none"/>
          <w:lang w:val="ru-RU"/>
        </w:rPr>
        <w:t>Челябинск, ул. Витебска</w:t>
      </w:r>
      <w:r>
        <w:rPr>
          <w:rStyle w:val="Style15"/>
          <w:rFonts w:cs="Times New Roman" w:ascii="Times New Roman" w:hAnsi="Times New Roman"/>
          <w:b w:val="false"/>
          <w:bCs/>
          <w:color w:val="auto"/>
          <w:sz w:val="22"/>
          <w:szCs w:val="22"/>
          <w:u w:val="none"/>
          <w:lang w:val="ru-RU"/>
        </w:rPr>
        <w:t>я, 13</w:t>
      </w:r>
      <w:r>
        <w:rPr>
          <w:rFonts w:cs="Times New Roman" w:ascii="Times New Roman" w:hAnsi="Times New Roman"/>
          <w:b w:val="false"/>
          <w:bCs/>
          <w:sz w:val="22"/>
          <w:szCs w:val="22"/>
        </w:rPr>
        <w:t xml:space="preserve">    </w:t>
      </w:r>
    </w:p>
    <w:p>
      <w:pPr>
        <w:pStyle w:val="Standard"/>
        <w:bidi w:val="0"/>
        <w:snapToGrid w:val="false"/>
        <w:spacing w:before="0" w:after="0"/>
        <w:ind w:firstLine="709"/>
        <w:jc w:val="center"/>
        <w:rPr>
          <w:rFonts w:ascii="Times New Roman" w:hAnsi="Times New Roman"/>
          <w:b w:val="false"/>
          <w:b w:val="false"/>
          <w:sz w:val="24"/>
          <w:szCs w:val="24"/>
        </w:rPr>
      </w:pPr>
      <w:r>
        <w:rPr>
          <w:b w:val="false"/>
          <w:sz w:val="24"/>
          <w:szCs w:val="24"/>
        </w:rPr>
      </w:r>
    </w:p>
    <w:p>
      <w:pPr>
        <w:pStyle w:val="Standard"/>
        <w:bidi w:val="0"/>
        <w:snapToGrid w:val="false"/>
        <w:spacing w:before="0" w:after="0"/>
        <w:ind w:hanging="0"/>
        <w:jc w:val="center"/>
        <w:rPr>
          <w:b/>
          <w:b/>
          <w:bCs/>
          <w:lang w:val="ru-RU"/>
        </w:rPr>
      </w:pPr>
      <w:r>
        <w:rPr>
          <w:b/>
          <w:bCs/>
          <w:lang w:val="ru-RU"/>
        </w:rPr>
      </w:r>
    </w:p>
    <w:p>
      <w:pPr>
        <w:pStyle w:val="Standard"/>
        <w:bidi w:val="0"/>
        <w:snapToGrid w:val="false"/>
        <w:spacing w:before="0" w:after="0"/>
        <w:ind w:hanging="0"/>
        <w:jc w:val="center"/>
        <w:rPr>
          <w:b/>
          <w:b/>
          <w:bCs/>
          <w:lang w:val="ru-RU"/>
        </w:rPr>
      </w:pPr>
      <w:r>
        <w:rPr>
          <w:b/>
          <w:bCs/>
          <w:lang w:val="ru-RU"/>
        </w:rPr>
      </w:r>
    </w:p>
    <w:p>
      <w:pPr>
        <w:pStyle w:val="Standard"/>
        <w:bidi w:val="0"/>
        <w:snapToGrid w:val="false"/>
        <w:spacing w:before="0" w:after="0"/>
        <w:ind w:hanging="0"/>
        <w:jc w:val="center"/>
        <w:rPr>
          <w:b/>
          <w:b/>
          <w:bCs/>
          <w:lang w:val="ru-RU"/>
        </w:rPr>
      </w:pPr>
      <w:r>
        <w:rPr>
          <w:b/>
          <w:bCs/>
          <w:lang w:val="ru-RU"/>
        </w:rPr>
      </w:r>
    </w:p>
    <w:p>
      <w:pPr>
        <w:pStyle w:val="Standard"/>
        <w:bidi w:val="0"/>
        <w:snapToGrid w:val="false"/>
        <w:spacing w:before="0" w:after="0"/>
        <w:ind w:hanging="0"/>
        <w:jc w:val="center"/>
        <w:rPr>
          <w:b/>
          <w:b/>
          <w:bCs/>
          <w:lang w:val="ru-RU"/>
        </w:rPr>
      </w:pPr>
      <w:r>
        <w:rPr>
          <w:b/>
          <w:bCs/>
          <w:lang w:val="ru-RU"/>
        </w:rPr>
      </w:r>
    </w:p>
    <w:p>
      <w:pPr>
        <w:pStyle w:val="Standard"/>
        <w:bidi w:val="0"/>
        <w:snapToGrid w:val="false"/>
        <w:spacing w:before="0" w:after="0"/>
        <w:ind w:hanging="0"/>
        <w:jc w:val="center"/>
        <w:rPr>
          <w:b/>
          <w:b/>
          <w:bCs/>
          <w:lang w:val="ru-RU"/>
        </w:rPr>
      </w:pPr>
      <w:r>
        <w:rPr>
          <w:b/>
          <w:bCs/>
          <w:lang w:val="ru-RU"/>
        </w:rPr>
      </w:r>
    </w:p>
    <w:p>
      <w:pPr>
        <w:pStyle w:val="Standard"/>
        <w:bidi w:val="0"/>
        <w:snapToGrid w:val="false"/>
        <w:spacing w:before="0" w:after="0"/>
        <w:ind w:hanging="0"/>
        <w:jc w:val="center"/>
        <w:rPr>
          <w:b/>
          <w:b/>
          <w:bCs/>
          <w:lang w:val="ru-RU"/>
        </w:rPr>
      </w:pPr>
      <w:r>
        <w:rPr>
          <w:b/>
          <w:bCs/>
          <w:lang w:val="ru-RU"/>
        </w:rPr>
        <w:t>АКТ ВНУТРЕННЕГО КОНТРОЛЯ</w:t>
      </w:r>
    </w:p>
    <w:p>
      <w:pPr>
        <w:pStyle w:val="Standard"/>
        <w:bidi w:val="0"/>
        <w:snapToGrid w:val="false"/>
        <w:spacing w:before="0" w:after="0"/>
        <w:ind w:firstLine="709"/>
        <w:jc w:val="center"/>
        <w:rPr>
          <w:rFonts w:ascii="Times New Roman" w:hAnsi="Times New Roman"/>
          <w:b w:val="false"/>
          <w:b w:val="false"/>
          <w:sz w:val="24"/>
          <w:szCs w:val="24"/>
        </w:rPr>
      </w:pPr>
      <w:r>
        <w:rPr>
          <w:b w:val="false"/>
          <w:sz w:val="24"/>
          <w:szCs w:val="24"/>
        </w:rPr>
      </w:r>
    </w:p>
    <w:p>
      <w:pPr>
        <w:pStyle w:val="Standard"/>
        <w:bidi w:val="0"/>
        <w:snapToGrid w:val="false"/>
        <w:spacing w:before="0" w:after="0"/>
        <w:ind w:hanging="0"/>
        <w:jc w:val="center"/>
        <w:rPr>
          <w:rFonts w:ascii="Times New Roman" w:hAnsi="Times New Roman" w:eastAsia="Andale Sans UI;Arial Unicode MS" w:cs="Tahoma"/>
          <w:b/>
          <w:b/>
          <w:bCs/>
          <w:color w:val="auto"/>
          <w:kern w:val="2"/>
          <w:sz w:val="24"/>
          <w:szCs w:val="24"/>
          <w:lang w:val="ru-RU" w:eastAsia="ja-JP" w:bidi="fa-IR"/>
        </w:rPr>
      </w:pPr>
      <w:r>
        <w:rPr>
          <w:rFonts w:eastAsia="Andale Sans UI;Arial Unicode MS" w:cs="Tahoma"/>
          <w:b/>
          <w:bCs/>
          <w:color w:val="auto"/>
          <w:kern w:val="2"/>
          <w:sz w:val="24"/>
          <w:szCs w:val="24"/>
          <w:lang w:val="ru-RU" w:eastAsia="ja-JP" w:bidi="fa-IR"/>
        </w:rPr>
      </w:r>
    </w:p>
    <w:p>
      <w:pPr>
        <w:pStyle w:val="Standard"/>
        <w:bidi w:val="0"/>
        <w:snapToGrid w:val="false"/>
        <w:spacing w:before="0" w:after="0"/>
        <w:ind w:hanging="0"/>
        <w:jc w:val="left"/>
        <w:rPr>
          <w:b w:val="false"/>
          <w:b w:val="false"/>
          <w:bCs w:val="false"/>
          <w:lang w:val="ru-RU"/>
        </w:rPr>
      </w:pPr>
      <w:r>
        <w:rPr>
          <w:b w:val="false"/>
          <w:bCs w:val="false"/>
          <w:lang w:val="ru-RU"/>
        </w:rPr>
        <w:t>Дата начала проверки: «05» апреля 2021 года.</w:t>
      </w:r>
    </w:p>
    <w:p>
      <w:pPr>
        <w:pStyle w:val="Standard"/>
        <w:bidi w:val="0"/>
        <w:snapToGrid w:val="false"/>
        <w:spacing w:before="0" w:after="0"/>
        <w:ind w:hanging="0"/>
        <w:jc w:val="left"/>
        <w:rPr>
          <w:b w:val="false"/>
          <w:b w:val="false"/>
          <w:bCs w:val="false"/>
          <w:lang w:val="ru-RU"/>
        </w:rPr>
      </w:pPr>
      <w:r>
        <w:rPr>
          <w:b w:val="false"/>
          <w:bCs w:val="false"/>
          <w:lang w:val="ru-RU"/>
        </w:rPr>
        <w:t>Дата завершения проверки: «05» апреля 2021 года.</w:t>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Настоящий акт составлен по результатам внутренней проверки по начислению заработной платы в 2019-2020 годах.</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В ходе проверки установлено, что у 6 воспитателей квалификационная категория начислялась на ставку, без учета 0,2 ставки. Необходимо возместить недоплату.</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Главный бухгалтер                                             Д.А.Сташевская</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Normal"/>
        <w:bidi w:val="0"/>
        <w:snapToGrid w:val="false"/>
        <w:spacing w:before="0" w:after="6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center"/>
        <w:rPr/>
      </w:pPr>
      <w:r>
        <w:rPr>
          <w:rFonts w:cs="Times New Roman" w:ascii="Times New Roman" w:hAnsi="Times New Roman"/>
          <w:b w:val="false"/>
          <w:bCs w:val="false"/>
          <w:sz w:val="26"/>
          <w:szCs w:val="26"/>
        </w:rPr>
        <w:t xml:space="preserve">Муниципальное бюджетное дошкольное образовательное учреждение </w:t>
      </w:r>
    </w:p>
    <w:p>
      <w:pPr>
        <w:pStyle w:val="1"/>
        <w:pBdr>
          <w:bottom w:val="single" w:sz="8" w:space="1" w:color="000000"/>
        </w:pBdr>
        <w:spacing w:before="0" w:after="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«Детский сад  №157 г. Челябинска»</w:t>
      </w:r>
    </w:p>
    <w:p>
      <w:pPr>
        <w:pStyle w:val="Normal"/>
        <w:spacing w:lineRule="atLeast" w:line="100" w:before="0" w:after="0"/>
        <w:jc w:val="center"/>
        <w:rPr/>
      </w:pPr>
      <w:r>
        <w:rPr>
          <w:rFonts w:cs="Times New Roman" w:ascii="Times New Roman" w:hAnsi="Times New Roman"/>
          <w:b w:val="false"/>
          <w:bCs w:val="false"/>
          <w:sz w:val="22"/>
          <w:szCs w:val="22"/>
          <w:lang w:val="ru-RU"/>
        </w:rPr>
        <w:t xml:space="preserve">454080 Челябинск, ул. Татьяничевой, 12-в, тел. 8 (351)265-70-89, </w:t>
      </w:r>
      <w:r>
        <w:rPr>
          <w:rFonts w:cs="Times New Roman" w:ascii="Times New Roman" w:hAnsi="Times New Roman"/>
          <w:b w:val="false"/>
          <w:bCs w:val="false"/>
          <w:sz w:val="22"/>
          <w:szCs w:val="22"/>
          <w:lang w:val="en-US"/>
        </w:rPr>
        <w:t>e</w:t>
      </w:r>
      <w:r>
        <w:rPr>
          <w:rFonts w:cs="Times New Roman" w:ascii="Times New Roman" w:hAnsi="Times New Roman"/>
          <w:b w:val="false"/>
          <w:bCs w:val="false"/>
          <w:sz w:val="22"/>
          <w:szCs w:val="22"/>
          <w:lang w:val="ru-RU"/>
        </w:rPr>
        <w:t>-</w:t>
      </w:r>
      <w:r>
        <w:rPr>
          <w:rFonts w:cs="Times New Roman" w:ascii="Times New Roman" w:hAnsi="Times New Roman"/>
          <w:b w:val="false"/>
          <w:bCs w:val="false"/>
          <w:sz w:val="22"/>
          <w:szCs w:val="22"/>
          <w:lang w:val="en-US"/>
        </w:rPr>
        <w:t>mail</w:t>
      </w:r>
      <w:r>
        <w:rPr>
          <w:rFonts w:cs="Times New Roman" w:ascii="Times New Roman" w:hAnsi="Times New Roman"/>
          <w:b w:val="false"/>
          <w:bCs w:val="false"/>
          <w:sz w:val="22"/>
          <w:szCs w:val="22"/>
          <w:lang w:val="ru-RU"/>
        </w:rPr>
        <w:t>:</w:t>
      </w:r>
      <w:hyperlink r:id="rId15">
        <w:r>
          <w:rPr>
            <w:rFonts w:cs="Times New Roman" w:ascii="Times New Roman" w:hAnsi="Times New Roman"/>
            <w:b w:val="false"/>
            <w:bCs w:val="false"/>
            <w:sz w:val="22"/>
            <w:szCs w:val="22"/>
            <w:lang w:val="en-US"/>
          </w:rPr>
          <w:t>kinder</w:t>
        </w:r>
      </w:hyperlink>
      <w:hyperlink r:id="rId16">
        <w:r>
          <w:rPr>
            <w:rFonts w:cs="Times New Roman" w:ascii="Times New Roman" w:hAnsi="Times New Roman"/>
            <w:b w:val="false"/>
            <w:bCs w:val="false"/>
            <w:sz w:val="22"/>
            <w:szCs w:val="22"/>
            <w:lang w:val="ru-RU"/>
          </w:rPr>
          <w:t>157@</w:t>
        </w:r>
      </w:hyperlink>
      <w:hyperlink r:id="rId17">
        <w:r>
          <w:rPr>
            <w:rFonts w:cs="Times New Roman" w:ascii="Times New Roman" w:hAnsi="Times New Roman"/>
            <w:b w:val="false"/>
            <w:bCs w:val="false"/>
            <w:sz w:val="22"/>
            <w:szCs w:val="22"/>
            <w:lang w:val="en-US"/>
          </w:rPr>
          <w:t>yand</w:t>
        </w:r>
      </w:hyperlink>
      <w:hyperlink r:id="rId18">
        <w:r>
          <w:rPr>
            <w:rFonts w:cs="Times New Roman" w:ascii="Times New Roman" w:hAnsi="Times New Roman"/>
            <w:b w:val="false"/>
            <w:bCs w:val="false"/>
            <w:sz w:val="22"/>
            <w:szCs w:val="22"/>
            <w:u w:val="none"/>
            <w:lang w:val="en-US"/>
          </w:rPr>
          <w:t>ex</w:t>
        </w:r>
      </w:hyperlink>
    </w:p>
    <w:p>
      <w:pPr>
        <w:pStyle w:val="1"/>
        <w:bidi w:val="0"/>
        <w:snapToGrid w:val="false"/>
        <w:spacing w:before="0" w:after="0"/>
        <w:jc w:val="center"/>
        <w:rPr/>
      </w:pPr>
      <w:r>
        <w:rPr>
          <w:rStyle w:val="Style15"/>
          <w:rFonts w:eastAsia="Times New Roman" w:cs="Times New Roman" w:ascii="Times New Roman" w:hAnsi="Times New Roman"/>
          <w:b w:val="false"/>
          <w:bCs w:val="false"/>
          <w:color w:val="auto"/>
          <w:sz w:val="22"/>
          <w:szCs w:val="22"/>
          <w:u w:val="none"/>
          <w:lang w:val="en-US"/>
        </w:rPr>
        <w:t xml:space="preserve">                              </w:t>
      </w:r>
      <w:r>
        <w:rPr>
          <w:rStyle w:val="Style15"/>
          <w:rFonts w:cs="Times New Roman" w:ascii="Times New Roman" w:hAnsi="Times New Roman"/>
          <w:b w:val="false"/>
          <w:bCs w:val="false"/>
          <w:color w:val="auto"/>
          <w:sz w:val="22"/>
          <w:szCs w:val="22"/>
          <w:u w:val="none"/>
          <w:lang w:val="en-US"/>
        </w:rPr>
        <w:t xml:space="preserve">Челябинск, </w:t>
      </w:r>
      <w:r>
        <w:rPr>
          <w:rStyle w:val="Style15"/>
          <w:rFonts w:cs="Times New Roman" w:ascii="Times New Roman" w:hAnsi="Times New Roman"/>
          <w:b w:val="false"/>
          <w:bCs w:val="false"/>
          <w:color w:val="auto"/>
          <w:sz w:val="22"/>
          <w:szCs w:val="22"/>
          <w:u w:val="none"/>
          <w:lang w:val="ru-RU"/>
        </w:rPr>
        <w:t>ул..Витебская,  2-а, тел. 8(351) 265-70-89</w:t>
      </w:r>
    </w:p>
    <w:p>
      <w:pPr>
        <w:pStyle w:val="1"/>
        <w:widowControl w:val="false"/>
        <w:suppressAutoHyphens w:val="true"/>
        <w:bidi w:val="0"/>
        <w:snapToGrid w:val="false"/>
        <w:spacing w:before="0" w:after="0"/>
        <w:ind w:left="0" w:right="0" w:hanging="0"/>
        <w:jc w:val="center"/>
        <w:textAlignment w:val="baseline"/>
        <w:rPr>
          <w:b w:val="false"/>
          <w:b w:val="false"/>
          <w:bCs w:val="false"/>
          <w:lang w:val="ru-RU"/>
        </w:rPr>
      </w:pPr>
      <w:r>
        <w:rPr>
          <w:rStyle w:val="Style15"/>
          <w:rFonts w:eastAsia="Times New Roman" w:cs="Times New Roman" w:ascii="Times New Roman" w:hAnsi="Times New Roman"/>
          <w:b w:val="false"/>
          <w:bCs w:val="false"/>
          <w:color w:val="auto"/>
          <w:sz w:val="22"/>
          <w:szCs w:val="22"/>
          <w:u w:val="none"/>
          <w:lang w:val="ru-RU"/>
        </w:rPr>
        <w:t xml:space="preserve">  </w:t>
      </w:r>
      <w:r>
        <w:rPr>
          <w:rStyle w:val="Style15"/>
          <w:rFonts w:cs="Times New Roman" w:ascii="Times New Roman" w:hAnsi="Times New Roman"/>
          <w:b w:val="false"/>
          <w:bCs w:val="false"/>
          <w:color w:val="auto"/>
          <w:sz w:val="22"/>
          <w:szCs w:val="22"/>
          <w:u w:val="none"/>
          <w:lang w:val="ru-RU"/>
        </w:rPr>
        <w:t>Челябинск, ул. Витебска</w:t>
      </w:r>
      <w:r>
        <w:rPr>
          <w:rStyle w:val="Style15"/>
          <w:rFonts w:cs="Times New Roman" w:ascii="Times New Roman" w:hAnsi="Times New Roman"/>
          <w:b w:val="false"/>
          <w:bCs/>
          <w:color w:val="auto"/>
          <w:sz w:val="22"/>
          <w:szCs w:val="22"/>
          <w:u w:val="none"/>
          <w:lang w:val="ru-RU"/>
        </w:rPr>
        <w:t>я, 13</w:t>
      </w:r>
      <w:r>
        <w:rPr>
          <w:rFonts w:cs="Times New Roman" w:ascii="Times New Roman" w:hAnsi="Times New Roman"/>
          <w:b w:val="false"/>
          <w:bCs/>
          <w:sz w:val="22"/>
          <w:szCs w:val="22"/>
          <w:lang w:val="ru-RU"/>
        </w:rPr>
        <w:t xml:space="preserve">    </w:t>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bidi w:val="0"/>
        <w:snapToGrid w:val="false"/>
        <w:spacing w:before="0" w:after="0"/>
        <w:ind w:hanging="0"/>
        <w:jc w:val="center"/>
        <w:rPr/>
      </w:pPr>
      <w:r>
        <w:rPr>
          <w:b/>
          <w:bCs/>
          <w:lang w:val="ru-RU"/>
        </w:rPr>
        <w:t>АКТ ВНУТРЕННЕГО КОНТРОЛЯ</w:t>
      </w:r>
    </w:p>
    <w:p>
      <w:pPr>
        <w:pStyle w:val="Standard"/>
        <w:bidi w:val="0"/>
        <w:snapToGrid w:val="false"/>
        <w:spacing w:before="0" w:after="0"/>
        <w:ind w:firstLine="709"/>
        <w:jc w:val="center"/>
        <w:rPr>
          <w:b w:val="false"/>
          <w:b w:val="false"/>
          <w:bCs w:val="false"/>
          <w:lang w:val="ru-RU"/>
        </w:rPr>
      </w:pPr>
      <w:r>
        <w:rPr>
          <w:b w:val="false"/>
          <w:bCs w:val="false"/>
          <w:lang w:val="ru-RU"/>
        </w:rPr>
      </w:r>
    </w:p>
    <w:p>
      <w:pPr>
        <w:pStyle w:val="Standard"/>
        <w:bidi w:val="0"/>
        <w:snapToGrid w:val="false"/>
        <w:spacing w:before="0" w:after="0"/>
        <w:ind w:hanging="0"/>
        <w:jc w:val="left"/>
        <w:rPr>
          <w:b w:val="false"/>
          <w:b w:val="false"/>
          <w:bCs w:val="false"/>
          <w:lang w:val="ru-RU"/>
        </w:rPr>
      </w:pPr>
      <w:r>
        <w:rPr>
          <w:b w:val="false"/>
          <w:bCs w:val="false"/>
          <w:lang w:val="ru-RU"/>
        </w:rPr>
        <w:t>Дата начала проверки: «04» октября 2021 года.</w:t>
      </w:r>
    </w:p>
    <w:p>
      <w:pPr>
        <w:pStyle w:val="Standard"/>
        <w:bidi w:val="0"/>
        <w:snapToGrid w:val="false"/>
        <w:spacing w:before="0" w:after="0"/>
        <w:ind w:hanging="0"/>
        <w:jc w:val="left"/>
        <w:rPr>
          <w:b w:val="false"/>
          <w:b w:val="false"/>
          <w:bCs w:val="false"/>
          <w:lang w:val="ru-RU"/>
        </w:rPr>
      </w:pPr>
      <w:r>
        <w:rPr>
          <w:b w:val="false"/>
          <w:bCs w:val="false"/>
          <w:lang w:val="ru-RU"/>
        </w:rPr>
        <w:t>Дата завершения проверки: «04» октября 2021 года.</w:t>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 xml:space="preserve">Настоящий акт составлен по результатам внутренней проверки по начислению заработной платы в </w:t>
      </w:r>
      <w:r>
        <w:rPr>
          <w:rFonts w:eastAsia="Andale Sans UI;Arial Unicode MS" w:cs="Tahoma"/>
          <w:b w:val="false"/>
          <w:bCs w:val="false"/>
          <w:color w:val="auto"/>
          <w:kern w:val="2"/>
          <w:sz w:val="24"/>
          <w:szCs w:val="24"/>
          <w:lang w:val="ru-RU" w:eastAsia="ja-JP" w:bidi="fa-IR"/>
        </w:rPr>
        <w:t xml:space="preserve">2021 </w:t>
      </w:r>
      <w:r>
        <w:rPr>
          <w:b w:val="false"/>
          <w:bCs w:val="false"/>
          <w:lang w:val="ru-RU"/>
        </w:rPr>
        <w:t>году.</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 xml:space="preserve">В ходе проверки установлено, что у </w:t>
      </w:r>
      <w:r>
        <w:rPr>
          <w:rFonts w:eastAsia="Andale Sans UI;Arial Unicode MS" w:cs="Tahoma"/>
          <w:b w:val="false"/>
          <w:bCs w:val="false"/>
          <w:color w:val="auto"/>
          <w:kern w:val="2"/>
          <w:sz w:val="24"/>
          <w:szCs w:val="24"/>
          <w:lang w:val="ru-RU" w:eastAsia="ja-JP" w:bidi="fa-IR"/>
        </w:rPr>
        <w:t xml:space="preserve">воспитателя Тингаевой Е.А. в сентябре 2021 года начислили 10% за стаж работы с детьми, а нужно было начислить 15%. Необходимо с октября 2021 года начислять Тингаевой Е.А. 15% и доначислить 5% с сентября. </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rFonts w:cs="Times New Roman"/>
          <w:b w:val="false"/>
          <w:bCs w:val="false"/>
          <w:sz w:val="26"/>
          <w:szCs w:val="26"/>
          <w:lang w:val="ru-RU"/>
        </w:rPr>
        <w:t>Главный бухгалтер                                             Д.А.Сташевская</w:t>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p>
    <w:p>
      <w:pPr>
        <w:pStyle w:val="Standard"/>
        <w:widowControl w:val="false"/>
        <w:suppressAutoHyphens w:val="true"/>
        <w:bidi w:val="0"/>
        <w:snapToGrid w:val="false"/>
        <w:spacing w:before="0" w:after="0"/>
        <w:ind w:left="0" w:right="0" w:hanging="0"/>
        <w:jc w:val="left"/>
        <w:textAlignment w:val="baseline"/>
        <w:rPr>
          <w:rFonts w:ascii="Times New Roman" w:hAnsi="Times New Roman" w:cs="Times New Roman"/>
          <w:b w:val="false"/>
          <w:b w:val="false"/>
          <w:bCs w:val="false"/>
          <w:sz w:val="26"/>
          <w:szCs w:val="26"/>
        </w:rPr>
      </w:pPr>
      <w:r>
        <w:rPr>
          <w:rFonts w:cs="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bidi w:val="0"/>
        <w:snapToGrid w:val="false"/>
        <w:spacing w:before="0" w:after="60"/>
        <w:jc w:val="both"/>
        <w:rPr>
          <w:b w:val="false"/>
          <w:b w:val="false"/>
          <w:bCs w:val="false"/>
          <w:lang w:val="ru-RU"/>
        </w:rPr>
      </w:pPr>
      <w:r>
        <w:rPr>
          <w:b w:val="false"/>
          <w:bCs w:val="false"/>
          <w:lang w:val="ru-RU"/>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both"/>
        <w:rPr>
          <w:rFonts w:ascii="Times New Roman" w:hAnsi="Times New Roman" w:eastAsia="Times New Roman" w:cs="Times New Roman"/>
          <w:b w:val="false"/>
          <w:b w:val="false"/>
          <w:bCs w:val="false"/>
          <w:sz w:val="26"/>
          <w:szCs w:val="26"/>
        </w:rPr>
      </w:pPr>
      <w:r>
        <w:rPr>
          <w:rFonts w:eastAsia="Times New Roman" w:cs="Times New Roman" w:ascii="Times New Roman" w:hAnsi="Times New Roman"/>
          <w:b w:val="false"/>
          <w:bCs w:val="false"/>
          <w:sz w:val="26"/>
          <w:szCs w:val="26"/>
        </w:rPr>
      </w:r>
    </w:p>
    <w:p>
      <w:pPr>
        <w:pStyle w:val="Normal"/>
        <w:bidi w:val="0"/>
        <w:snapToGrid w:val="false"/>
        <w:spacing w:before="0" w:after="60"/>
        <w:jc w:val="center"/>
        <w:rPr/>
      </w:pPr>
      <w:r>
        <w:rPr>
          <w:rFonts w:eastAsia="Times New Roman" w:cs="Times New Roman" w:ascii="Times New Roman" w:hAnsi="Times New Roman"/>
          <w:b w:val="false"/>
          <w:bCs w:val="false"/>
          <w:sz w:val="26"/>
          <w:szCs w:val="26"/>
        </w:rPr>
        <w:t xml:space="preserve"> </w:t>
      </w:r>
      <w:r>
        <w:rPr>
          <w:rFonts w:cs="Times New Roman" w:ascii="Times New Roman" w:hAnsi="Times New Roman"/>
          <w:b w:val="false"/>
          <w:bCs w:val="false"/>
          <w:sz w:val="26"/>
          <w:szCs w:val="26"/>
        </w:rPr>
        <w:t xml:space="preserve">Муниципальное бюджетное дошкольное образовательное учреждение </w:t>
      </w:r>
    </w:p>
    <w:p>
      <w:pPr>
        <w:pStyle w:val="1"/>
        <w:pBdr>
          <w:bottom w:val="single" w:sz="8" w:space="1" w:color="000000"/>
        </w:pBdr>
        <w:spacing w:before="0" w:after="0"/>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«Детский сад  №157 г. Челябинска»</w:t>
      </w:r>
    </w:p>
    <w:p>
      <w:pPr>
        <w:pStyle w:val="Normal"/>
        <w:spacing w:lineRule="atLeast" w:line="100" w:before="0" w:after="0"/>
        <w:jc w:val="center"/>
        <w:rPr/>
      </w:pPr>
      <w:r>
        <w:rPr>
          <w:rFonts w:cs="Times New Roman" w:ascii="Times New Roman" w:hAnsi="Times New Roman"/>
          <w:b w:val="false"/>
          <w:bCs w:val="false"/>
          <w:sz w:val="22"/>
          <w:szCs w:val="22"/>
          <w:lang w:val="ru-RU"/>
        </w:rPr>
        <w:t xml:space="preserve">454080 Челябинск, ул. Татьяничевой, 12-в, тел. 8 (351)265-70-89, </w:t>
      </w:r>
      <w:r>
        <w:rPr>
          <w:rFonts w:cs="Times New Roman" w:ascii="Times New Roman" w:hAnsi="Times New Roman"/>
          <w:b w:val="false"/>
          <w:bCs w:val="false"/>
          <w:sz w:val="22"/>
          <w:szCs w:val="22"/>
          <w:lang w:val="en-US"/>
        </w:rPr>
        <w:t>e</w:t>
      </w:r>
      <w:r>
        <w:rPr>
          <w:rFonts w:cs="Times New Roman" w:ascii="Times New Roman" w:hAnsi="Times New Roman"/>
          <w:b w:val="false"/>
          <w:bCs w:val="false"/>
          <w:sz w:val="22"/>
          <w:szCs w:val="22"/>
          <w:lang w:val="ru-RU"/>
        </w:rPr>
        <w:t>-</w:t>
      </w:r>
      <w:r>
        <w:rPr>
          <w:rFonts w:cs="Times New Roman" w:ascii="Times New Roman" w:hAnsi="Times New Roman"/>
          <w:b w:val="false"/>
          <w:bCs w:val="false"/>
          <w:sz w:val="22"/>
          <w:szCs w:val="22"/>
          <w:lang w:val="en-US"/>
        </w:rPr>
        <w:t>mail</w:t>
      </w:r>
      <w:r>
        <w:rPr>
          <w:rFonts w:cs="Times New Roman" w:ascii="Times New Roman" w:hAnsi="Times New Roman"/>
          <w:b w:val="false"/>
          <w:bCs w:val="false"/>
          <w:sz w:val="22"/>
          <w:szCs w:val="22"/>
          <w:lang w:val="ru-RU"/>
        </w:rPr>
        <w:t>:</w:t>
      </w:r>
      <w:hyperlink r:id="rId19">
        <w:r>
          <w:rPr>
            <w:rFonts w:cs="Times New Roman" w:ascii="Times New Roman" w:hAnsi="Times New Roman"/>
            <w:b w:val="false"/>
            <w:bCs w:val="false"/>
            <w:sz w:val="22"/>
            <w:szCs w:val="22"/>
            <w:lang w:val="en-US"/>
          </w:rPr>
          <w:t>kinder</w:t>
        </w:r>
      </w:hyperlink>
      <w:hyperlink r:id="rId20">
        <w:r>
          <w:rPr>
            <w:rFonts w:cs="Times New Roman" w:ascii="Times New Roman" w:hAnsi="Times New Roman"/>
            <w:b w:val="false"/>
            <w:bCs w:val="false"/>
            <w:sz w:val="22"/>
            <w:szCs w:val="22"/>
            <w:lang w:val="ru-RU"/>
          </w:rPr>
          <w:t>157@</w:t>
        </w:r>
      </w:hyperlink>
      <w:hyperlink r:id="rId21">
        <w:r>
          <w:rPr>
            <w:rFonts w:cs="Times New Roman" w:ascii="Times New Roman" w:hAnsi="Times New Roman"/>
            <w:b w:val="false"/>
            <w:bCs w:val="false"/>
            <w:sz w:val="22"/>
            <w:szCs w:val="22"/>
            <w:lang w:val="en-US"/>
          </w:rPr>
          <w:t>yand</w:t>
        </w:r>
      </w:hyperlink>
      <w:hyperlink r:id="rId22">
        <w:r>
          <w:rPr>
            <w:rFonts w:cs="Times New Roman" w:ascii="Times New Roman" w:hAnsi="Times New Roman"/>
            <w:b w:val="false"/>
            <w:bCs w:val="false"/>
            <w:sz w:val="22"/>
            <w:szCs w:val="22"/>
            <w:u w:val="none"/>
            <w:lang w:val="en-US"/>
          </w:rPr>
          <w:t>ex</w:t>
        </w:r>
      </w:hyperlink>
    </w:p>
    <w:p>
      <w:pPr>
        <w:pStyle w:val="1"/>
        <w:bidi w:val="0"/>
        <w:snapToGrid w:val="false"/>
        <w:spacing w:before="0" w:after="0"/>
        <w:jc w:val="center"/>
        <w:rPr/>
      </w:pPr>
      <w:r>
        <w:rPr>
          <w:rStyle w:val="Style15"/>
          <w:rFonts w:eastAsia="Times New Roman" w:cs="Times New Roman" w:ascii="Times New Roman" w:hAnsi="Times New Roman"/>
          <w:b w:val="false"/>
          <w:bCs w:val="false"/>
          <w:color w:val="auto"/>
          <w:sz w:val="22"/>
          <w:szCs w:val="22"/>
          <w:u w:val="none"/>
          <w:lang w:val="en-US"/>
        </w:rPr>
        <w:t xml:space="preserve">                              </w:t>
      </w:r>
      <w:r>
        <w:rPr>
          <w:rStyle w:val="Style15"/>
          <w:rFonts w:cs="Times New Roman" w:ascii="Times New Roman" w:hAnsi="Times New Roman"/>
          <w:b w:val="false"/>
          <w:bCs w:val="false"/>
          <w:color w:val="auto"/>
          <w:sz w:val="22"/>
          <w:szCs w:val="22"/>
          <w:u w:val="none"/>
          <w:lang w:val="en-US"/>
        </w:rPr>
        <w:t xml:space="preserve">Челябинск, </w:t>
      </w:r>
      <w:r>
        <w:rPr>
          <w:rStyle w:val="Style15"/>
          <w:rFonts w:cs="Times New Roman" w:ascii="Times New Roman" w:hAnsi="Times New Roman"/>
          <w:b w:val="false"/>
          <w:bCs w:val="false"/>
          <w:color w:val="auto"/>
          <w:sz w:val="22"/>
          <w:szCs w:val="22"/>
          <w:u w:val="none"/>
          <w:lang w:val="ru-RU"/>
        </w:rPr>
        <w:t>ул..Витебская,  2-а, тел. 8(351) 265-70-89</w:t>
      </w:r>
    </w:p>
    <w:p>
      <w:pPr>
        <w:pStyle w:val="1"/>
        <w:widowControl w:val="false"/>
        <w:suppressAutoHyphens w:val="true"/>
        <w:bidi w:val="0"/>
        <w:snapToGrid w:val="false"/>
        <w:spacing w:before="0" w:after="0"/>
        <w:ind w:left="0" w:right="0" w:hanging="0"/>
        <w:jc w:val="center"/>
        <w:textAlignment w:val="baseline"/>
        <w:rPr>
          <w:b w:val="false"/>
          <w:b w:val="false"/>
          <w:bCs w:val="false"/>
          <w:lang w:val="ru-RU"/>
        </w:rPr>
      </w:pPr>
      <w:r>
        <w:rPr>
          <w:rStyle w:val="Style15"/>
          <w:rFonts w:eastAsia="Times New Roman" w:cs="Times New Roman" w:ascii="Times New Roman" w:hAnsi="Times New Roman"/>
          <w:b w:val="false"/>
          <w:bCs w:val="false"/>
          <w:color w:val="auto"/>
          <w:sz w:val="22"/>
          <w:szCs w:val="22"/>
          <w:u w:val="none"/>
          <w:lang w:val="ru-RU"/>
        </w:rPr>
        <w:t xml:space="preserve">  </w:t>
      </w:r>
      <w:r>
        <w:rPr>
          <w:rStyle w:val="Style15"/>
          <w:rFonts w:cs="Times New Roman" w:ascii="Times New Roman" w:hAnsi="Times New Roman"/>
          <w:b w:val="false"/>
          <w:bCs w:val="false"/>
          <w:color w:val="auto"/>
          <w:sz w:val="22"/>
          <w:szCs w:val="22"/>
          <w:u w:val="none"/>
          <w:lang w:val="ru-RU"/>
        </w:rPr>
        <w:t>Челябинск, ул. Витебска</w:t>
      </w:r>
      <w:r>
        <w:rPr>
          <w:rStyle w:val="Style15"/>
          <w:rFonts w:cs="Times New Roman" w:ascii="Times New Roman" w:hAnsi="Times New Roman"/>
          <w:b w:val="false"/>
          <w:bCs/>
          <w:color w:val="auto"/>
          <w:sz w:val="22"/>
          <w:szCs w:val="22"/>
          <w:u w:val="none"/>
          <w:lang w:val="ru-RU"/>
        </w:rPr>
        <w:t>я, 13</w:t>
      </w:r>
      <w:r>
        <w:rPr>
          <w:rFonts w:cs="Times New Roman" w:ascii="Times New Roman" w:hAnsi="Times New Roman"/>
          <w:b w:val="false"/>
          <w:bCs/>
          <w:sz w:val="22"/>
          <w:szCs w:val="22"/>
          <w:lang w:val="ru-RU"/>
        </w:rPr>
        <w:t xml:space="preserve">    </w:t>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widowControl w:val="false"/>
        <w:suppressAutoHyphens w:val="true"/>
        <w:bidi w:val="0"/>
        <w:snapToGrid w:val="false"/>
        <w:spacing w:before="0" w:after="0"/>
        <w:ind w:firstLine="709"/>
        <w:jc w:val="center"/>
        <w:textAlignment w:val="baseline"/>
        <w:rPr>
          <w:rFonts w:ascii="Times New Roman" w:hAnsi="Times New Roman"/>
          <w:b w:val="false"/>
          <w:b w:val="false"/>
          <w:sz w:val="24"/>
          <w:szCs w:val="24"/>
        </w:rPr>
      </w:pPr>
      <w:r>
        <w:rPr>
          <w:b w:val="false"/>
          <w:sz w:val="24"/>
          <w:szCs w:val="24"/>
        </w:rPr>
      </w:r>
    </w:p>
    <w:p>
      <w:pPr>
        <w:pStyle w:val="Standard"/>
        <w:bidi w:val="0"/>
        <w:snapToGrid w:val="false"/>
        <w:spacing w:before="0" w:after="0"/>
        <w:ind w:hanging="0"/>
        <w:jc w:val="center"/>
        <w:rPr/>
      </w:pPr>
      <w:r>
        <w:rPr>
          <w:b/>
          <w:bCs/>
          <w:lang w:val="ru-RU"/>
        </w:rPr>
        <w:t>АКТ ВНУТРЕННЕГО КОНТРОЛЯ</w:t>
      </w:r>
    </w:p>
    <w:p>
      <w:pPr>
        <w:pStyle w:val="Standard"/>
        <w:bidi w:val="0"/>
        <w:snapToGrid w:val="false"/>
        <w:spacing w:before="0" w:after="0"/>
        <w:ind w:firstLine="709"/>
        <w:jc w:val="center"/>
        <w:rPr>
          <w:b w:val="false"/>
          <w:b w:val="false"/>
          <w:bCs w:val="false"/>
          <w:lang w:val="ru-RU"/>
        </w:rPr>
      </w:pPr>
      <w:r>
        <w:rPr>
          <w:b w:val="false"/>
          <w:bCs w:val="false"/>
          <w:lang w:val="ru-RU"/>
        </w:rPr>
      </w:r>
    </w:p>
    <w:p>
      <w:pPr>
        <w:pStyle w:val="Standard"/>
        <w:bidi w:val="0"/>
        <w:snapToGrid w:val="false"/>
        <w:spacing w:before="0" w:after="0"/>
        <w:ind w:hanging="0"/>
        <w:jc w:val="left"/>
        <w:rPr>
          <w:b w:val="false"/>
          <w:b w:val="false"/>
          <w:bCs w:val="false"/>
          <w:lang w:val="ru-RU"/>
        </w:rPr>
      </w:pPr>
      <w:r>
        <w:rPr>
          <w:b w:val="false"/>
          <w:bCs w:val="false"/>
          <w:lang w:val="ru-RU"/>
        </w:rPr>
        <w:t>Дата начала проверки: «07» февраля 2022 года.</w:t>
      </w:r>
    </w:p>
    <w:p>
      <w:pPr>
        <w:pStyle w:val="Standard"/>
        <w:bidi w:val="0"/>
        <w:snapToGrid w:val="false"/>
        <w:spacing w:before="0" w:after="0"/>
        <w:ind w:hanging="0"/>
        <w:jc w:val="left"/>
        <w:rPr>
          <w:b w:val="false"/>
          <w:b w:val="false"/>
          <w:bCs w:val="false"/>
          <w:lang w:val="ru-RU"/>
        </w:rPr>
      </w:pPr>
      <w:r>
        <w:rPr>
          <w:b w:val="false"/>
          <w:bCs w:val="false"/>
          <w:lang w:val="ru-RU"/>
        </w:rPr>
        <w:t>Дата завершения проверки: «07» февраля 2022 года.</w:t>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bidi w:val="0"/>
        <w:snapToGrid w:val="false"/>
        <w:spacing w:before="0" w:after="0"/>
        <w:ind w:hanging="0"/>
        <w:jc w:val="left"/>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 xml:space="preserve">Настоящий акт составлен по результатам внутренней проверки по начислению </w:t>
      </w:r>
      <w:r>
        <w:rPr>
          <w:rFonts w:eastAsia="Andale Sans UI;Arial Unicode MS" w:cs="Tahoma"/>
          <w:b w:val="false"/>
          <w:bCs w:val="false"/>
          <w:color w:val="auto"/>
          <w:kern w:val="2"/>
          <w:sz w:val="24"/>
          <w:szCs w:val="24"/>
          <w:lang w:val="ru-RU" w:eastAsia="ja-JP" w:bidi="fa-IR"/>
        </w:rPr>
        <w:t>выплат компенсационного характера и стимулирующих выплат в МБДОУ</w:t>
      </w:r>
      <w:r>
        <w:rPr>
          <w:b w:val="false"/>
          <w:bCs w:val="false"/>
          <w:lang w:val="ru-RU"/>
        </w:rPr>
        <w:t xml:space="preserve"> в </w:t>
      </w:r>
      <w:r>
        <w:rPr>
          <w:rFonts w:eastAsia="Andale Sans UI;Arial Unicode MS" w:cs="Tahoma"/>
          <w:b w:val="false"/>
          <w:bCs w:val="false"/>
          <w:color w:val="auto"/>
          <w:kern w:val="2"/>
          <w:sz w:val="24"/>
          <w:szCs w:val="24"/>
          <w:lang w:val="ru-RU" w:eastAsia="ja-JP" w:bidi="fa-IR"/>
        </w:rPr>
        <w:t xml:space="preserve">2021 </w:t>
      </w:r>
      <w:r>
        <w:rPr>
          <w:b w:val="false"/>
          <w:bCs w:val="false"/>
          <w:lang w:val="ru-RU"/>
        </w:rPr>
        <w:t>году.</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 xml:space="preserve">        </w:t>
      </w:r>
      <w:r>
        <w:rPr>
          <w:b w:val="false"/>
          <w:bCs w:val="false"/>
          <w:lang w:val="ru-RU"/>
        </w:rPr>
        <w:t xml:space="preserve">В ходе проверки установлено, что у </w:t>
      </w:r>
      <w:r>
        <w:rPr>
          <w:rFonts w:eastAsia="Andale Sans UI;Arial Unicode MS" w:cs="Tahoma"/>
          <w:b w:val="false"/>
          <w:bCs w:val="false"/>
          <w:color w:val="auto"/>
          <w:kern w:val="2"/>
          <w:sz w:val="24"/>
          <w:szCs w:val="24"/>
          <w:lang w:val="ru-RU" w:eastAsia="ja-JP" w:bidi="fa-IR"/>
        </w:rPr>
        <w:t>некоторых совместителей не начислялась выплата за присмотр и уход за детьми в размере 15% в 2021 году. Необходимо произвести выплату с 01.01.2021 по 01.01.2022 год.</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rFonts w:eastAsia="Andale Sans UI;Arial Unicode MS" w:cs="Tahoma"/>
          <w:b w:val="false"/>
          <w:bCs w:val="false"/>
          <w:color w:val="auto"/>
          <w:kern w:val="2"/>
          <w:sz w:val="24"/>
          <w:szCs w:val="24"/>
          <w:lang w:val="ru-RU" w:eastAsia="ja-JP" w:bidi="fa-IR"/>
        </w:rPr>
        <w:t xml:space="preserve">        </w:t>
      </w:r>
      <w:r>
        <w:rPr>
          <w:rFonts w:eastAsia="Andale Sans UI;Arial Unicode MS" w:cs="Tahoma"/>
          <w:b w:val="false"/>
          <w:bCs w:val="false"/>
          <w:color w:val="auto"/>
          <w:kern w:val="2"/>
          <w:sz w:val="24"/>
          <w:szCs w:val="24"/>
          <w:lang w:val="ru-RU" w:eastAsia="ja-JP" w:bidi="fa-IR"/>
        </w:rPr>
        <w:t>Также в ходе проверки установлено, что у помощника воспитателя Ордиевой И.А. начислялось 15% за стаж работы с детьми. Необходимо произвести выплату в размере 20% с 01.11.2021 года.</w:t>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r>
    </w:p>
    <w:p>
      <w:pPr>
        <w:pStyle w:val="Standard"/>
        <w:widowControl w:val="false"/>
        <w:suppressAutoHyphens w:val="true"/>
        <w:bidi w:val="0"/>
        <w:snapToGrid w:val="false"/>
        <w:spacing w:before="0" w:after="0"/>
        <w:ind w:left="0" w:right="0" w:hanging="0"/>
        <w:jc w:val="left"/>
        <w:textAlignment w:val="baseline"/>
        <w:rPr>
          <w:b w:val="false"/>
          <w:b w:val="false"/>
          <w:bCs w:val="false"/>
          <w:lang w:val="ru-RU"/>
        </w:rPr>
      </w:pPr>
      <w:r>
        <w:rPr>
          <w:b w:val="false"/>
          <w:bCs w:val="false"/>
          <w:lang w:val="ru-RU"/>
        </w:rPr>
        <w:t>Главный бухгалтер                                             Д.А.Сташевская</w:t>
      </w:r>
    </w:p>
    <w:p>
      <w:pPr>
        <w:pStyle w:val="Normal"/>
        <w:widowControl w:val="false"/>
        <w:suppressAutoHyphens w:val="true"/>
        <w:bidi w:val="0"/>
        <w:snapToGrid w:val="false"/>
        <w:spacing w:before="0" w:after="60"/>
        <w:ind w:left="0" w:right="0" w:hanging="0"/>
        <w:jc w:val="both"/>
        <w:textAlignment w:val="baseline"/>
        <w:rPr>
          <w:rFonts w:ascii="Times New Roman" w:hAnsi="Times New Roman"/>
          <w:b w:val="false"/>
          <w:b w:val="false"/>
          <w:sz w:val="24"/>
          <w:szCs w:val="24"/>
        </w:rPr>
      </w:pPr>
      <w:r>
        <w:rPr/>
      </w:r>
    </w:p>
    <w:sectPr>
      <w:footerReference w:type="default" r:id="rId23"/>
      <w:type w:val="nextPage"/>
      <w:pgSz w:w="11906" w:h="16838"/>
      <w:pgMar w:left="1701" w:right="850" w:header="0" w:top="71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mc:AlternateContent>
        <mc:Choice Requires="wps">
          <w:drawing>
            <wp:anchor behindDoc="1" distT="0" distB="0" distL="0" distR="0" simplePos="0" locked="0" layoutInCell="0" allowOverlap="1" relativeHeight="46">
              <wp:simplePos x="0" y="0"/>
              <wp:positionH relativeFrom="margin">
                <wp:align>right</wp:align>
              </wp:positionH>
              <wp:positionV relativeFrom="paragraph">
                <wp:posOffset>635</wp:posOffset>
              </wp:positionV>
              <wp:extent cx="154940" cy="174625"/>
              <wp:effectExtent l="0" t="0" r="0" b="0"/>
              <wp:wrapSquare wrapText="bothSides"/>
              <wp:docPr id="1" name="Врезка1"/>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fillRef idx="0"/>
                      <a:effectRef idx="0"/>
                      <a:fontRef idx="minor"/>
                    </wps:style>
                    <wps:txbx>
                      <w:txbxContent>
                        <w:p>
                          <w:pPr>
                            <w:pStyle w:val="Style28"/>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45</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455.55pt;margin-top:0.05pt;width:12.1pt;height:13.65pt;mso-wrap-style:square;v-text-anchor:top;mso-position-horizontal:right;mso-position-horizontal-relative:margin">
              <v:fill o:detectmouseclick="t" on="false"/>
              <v:stroke color="#3465a4" joinstyle="round" endcap="flat"/>
              <v:textbox>
                <w:txbxContent>
                  <w:p>
                    <w:pPr>
                      <w:pStyle w:val="Style28"/>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45</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9">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3">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5">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7">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9">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decimal"/>
      <w:lvlText w:val="%1"/>
      <w:lvlJc w:val="left"/>
      <w:pPr>
        <w:tabs>
          <w:tab w:val="num" w:pos="420"/>
        </w:tabs>
        <w:ind w:left="420" w:hanging="420"/>
      </w:pPr>
      <w:rPr>
        <w:rFonts w:cs="Times New Roman"/>
      </w:rPr>
    </w:lvl>
    <w:lvl w:ilvl="1">
      <w:start w:val="5"/>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71" w:hanging="360"/>
      </w:pPr>
      <w:rPr>
        <w:rFonts w:ascii="Symbol" w:hAnsi="Symbol" w:cs="Symbol" w:hint="default"/>
      </w:rPr>
    </w:lvl>
    <w:lvl w:ilvl="1">
      <w:start w:val="1"/>
      <w:numFmt w:val="bullet"/>
      <w:lvlText w:val="o"/>
      <w:lvlJc w:val="left"/>
      <w:pPr>
        <w:tabs>
          <w:tab w:val="num" w:pos="0"/>
        </w:tabs>
        <w:ind w:left="1491" w:hanging="360"/>
      </w:pPr>
      <w:rPr>
        <w:rFonts w:ascii="Courier New" w:hAnsi="Courier New" w:cs="Courier New" w:hint="default"/>
      </w:rPr>
    </w:lvl>
    <w:lvl w:ilvl="2">
      <w:start w:val="1"/>
      <w:numFmt w:val="bullet"/>
      <w:lvlText w:val=""/>
      <w:lvlJc w:val="left"/>
      <w:pPr>
        <w:tabs>
          <w:tab w:val="num" w:pos="0"/>
        </w:tabs>
        <w:ind w:left="2211" w:hanging="360"/>
      </w:pPr>
      <w:rPr>
        <w:rFonts w:ascii="Wingdings" w:hAnsi="Wingdings" w:cs="Wingdings" w:hint="default"/>
      </w:rPr>
    </w:lvl>
    <w:lvl w:ilvl="3">
      <w:start w:val="1"/>
      <w:numFmt w:val="bullet"/>
      <w:lvlText w:val=""/>
      <w:lvlJc w:val="left"/>
      <w:pPr>
        <w:tabs>
          <w:tab w:val="num" w:pos="0"/>
        </w:tabs>
        <w:ind w:left="2931" w:hanging="360"/>
      </w:pPr>
      <w:rPr>
        <w:rFonts w:ascii="Symbol" w:hAnsi="Symbol" w:cs="Symbol" w:hint="default"/>
      </w:rPr>
    </w:lvl>
    <w:lvl w:ilvl="4">
      <w:start w:val="1"/>
      <w:numFmt w:val="bullet"/>
      <w:lvlText w:val="o"/>
      <w:lvlJc w:val="left"/>
      <w:pPr>
        <w:tabs>
          <w:tab w:val="num" w:pos="0"/>
        </w:tabs>
        <w:ind w:left="3651" w:hanging="360"/>
      </w:pPr>
      <w:rPr>
        <w:rFonts w:ascii="Courier New" w:hAnsi="Courier New" w:cs="Courier New" w:hint="default"/>
      </w:rPr>
    </w:lvl>
    <w:lvl w:ilvl="5">
      <w:start w:val="1"/>
      <w:numFmt w:val="bullet"/>
      <w:lvlText w:val=""/>
      <w:lvlJc w:val="left"/>
      <w:pPr>
        <w:tabs>
          <w:tab w:val="num" w:pos="0"/>
        </w:tabs>
        <w:ind w:left="4371" w:hanging="360"/>
      </w:pPr>
      <w:rPr>
        <w:rFonts w:ascii="Wingdings" w:hAnsi="Wingdings" w:cs="Wingdings" w:hint="default"/>
      </w:rPr>
    </w:lvl>
    <w:lvl w:ilvl="6">
      <w:start w:val="1"/>
      <w:numFmt w:val="bullet"/>
      <w:lvlText w:val=""/>
      <w:lvlJc w:val="left"/>
      <w:pPr>
        <w:tabs>
          <w:tab w:val="num" w:pos="0"/>
        </w:tabs>
        <w:ind w:left="5091" w:hanging="360"/>
      </w:pPr>
      <w:rPr>
        <w:rFonts w:ascii="Symbol" w:hAnsi="Symbol" w:cs="Symbol" w:hint="default"/>
      </w:rPr>
    </w:lvl>
    <w:lvl w:ilvl="7">
      <w:start w:val="1"/>
      <w:numFmt w:val="bullet"/>
      <w:lvlText w:val="o"/>
      <w:lvlJc w:val="left"/>
      <w:pPr>
        <w:tabs>
          <w:tab w:val="num" w:pos="0"/>
        </w:tabs>
        <w:ind w:left="5811" w:hanging="360"/>
      </w:pPr>
      <w:rPr>
        <w:rFonts w:ascii="Courier New" w:hAnsi="Courier New" w:cs="Courier New" w:hint="default"/>
      </w:rPr>
    </w:lvl>
    <w:lvl w:ilvl="8">
      <w:start w:val="1"/>
      <w:numFmt w:val="bullet"/>
      <w:lvlText w:val=""/>
      <w:lvlJc w:val="left"/>
      <w:pPr>
        <w:tabs>
          <w:tab w:val="num" w:pos="0"/>
        </w:tabs>
        <w:ind w:left="6531"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0636e4"/>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Standard"/>
    <w:next w:val="Standard"/>
    <w:qFormat/>
    <w:pPr>
      <w:keepNext w:val="true"/>
      <w:spacing w:before="240" w:after="6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a060f"/>
    <w:rPr>
      <w:rFonts w:ascii="Cambria" w:hAnsi="Cambria" w:cs="Times New Roman"/>
      <w:b/>
      <w:bCs/>
      <w:kern w:val="2"/>
      <w:sz w:val="32"/>
      <w:szCs w:val="32"/>
      <w:lang w:eastAsia="ru-RU"/>
    </w:rPr>
  </w:style>
  <w:style w:type="character" w:styleId="Style13" w:customStyle="1">
    <w:name w:val="Основной текст Знак"/>
    <w:basedOn w:val="DefaultParagraphFont"/>
    <w:link w:val="a4"/>
    <w:uiPriority w:val="99"/>
    <w:qFormat/>
    <w:locked/>
    <w:rsid w:val="000a060f"/>
    <w:rPr>
      <w:rFonts w:ascii="Times New Roman" w:hAnsi="Times New Roman" w:cs="Times New Roman"/>
      <w:sz w:val="20"/>
      <w:szCs w:val="20"/>
      <w:lang w:eastAsia="ru-RU"/>
    </w:rPr>
  </w:style>
  <w:style w:type="character" w:styleId="Style14" w:customStyle="1">
    <w:name w:val="Нижний колонтитул Знак"/>
    <w:basedOn w:val="DefaultParagraphFont"/>
    <w:link w:val="a6"/>
    <w:uiPriority w:val="99"/>
    <w:qFormat/>
    <w:locked/>
    <w:rsid w:val="000a060f"/>
    <w:rPr>
      <w:rFonts w:ascii="Times New Roman" w:hAnsi="Times New Roman" w:cs="Times New Roman"/>
      <w:sz w:val="24"/>
      <w:szCs w:val="24"/>
      <w:lang w:eastAsia="ru-RU"/>
    </w:rPr>
  </w:style>
  <w:style w:type="character" w:styleId="Pagenumber">
    <w:name w:val="page number"/>
    <w:basedOn w:val="DefaultParagraphFont"/>
    <w:uiPriority w:val="99"/>
    <w:qFormat/>
    <w:rsid w:val="000a060f"/>
    <w:rPr>
      <w:rFonts w:cs="Times New Roman"/>
    </w:rPr>
  </w:style>
  <w:style w:type="character" w:styleId="Titledateend" w:customStyle="1">
    <w:name w:val="title_date_end"/>
    <w:uiPriority w:val="99"/>
    <w:qFormat/>
    <w:rsid w:val="000a060f"/>
    <w:rPr/>
  </w:style>
  <w:style w:type="character" w:styleId="2" w:customStyle="1">
    <w:name w:val="Стиль2 Знак"/>
    <w:link w:val="2"/>
    <w:qFormat/>
    <w:locked/>
    <w:rsid w:val="000a060f"/>
    <w:rPr>
      <w:rFonts w:ascii="Cambria" w:hAnsi="Cambria"/>
      <w:sz w:val="24"/>
      <w:lang w:eastAsia="ru-RU"/>
    </w:rPr>
  </w:style>
  <w:style w:type="character" w:styleId="Style15">
    <w:name w:val="Интернет-ссылка"/>
    <w:basedOn w:val="DefaultParagraphFont"/>
    <w:uiPriority w:val="99"/>
    <w:rsid w:val="000a060f"/>
    <w:rPr>
      <w:rFonts w:cs="Times New Roman"/>
      <w:color w:val="0000FF"/>
      <w:u w:val="single"/>
    </w:rPr>
  </w:style>
  <w:style w:type="character" w:styleId="Style16" w:customStyle="1">
    <w:name w:val="Подзаголовок Знак"/>
    <w:basedOn w:val="DefaultParagraphFont"/>
    <w:link w:val="aa"/>
    <w:uiPriority w:val="99"/>
    <w:qFormat/>
    <w:locked/>
    <w:rsid w:val="000a060f"/>
    <w:rPr>
      <w:rFonts w:ascii="Cambria" w:hAnsi="Cambria" w:cs="Times New Roman"/>
      <w:b/>
      <w:sz w:val="24"/>
      <w:szCs w:val="24"/>
      <w:lang w:eastAsia="ru-RU"/>
    </w:rPr>
  </w:style>
  <w:style w:type="character" w:styleId="Style17" w:customStyle="1">
    <w:name w:val="Верхний колонтитул Знак"/>
    <w:basedOn w:val="DefaultParagraphFont"/>
    <w:link w:val="ac"/>
    <w:uiPriority w:val="99"/>
    <w:qFormat/>
    <w:locked/>
    <w:rsid w:val="000a060f"/>
    <w:rPr>
      <w:rFonts w:ascii="Times New Roman" w:hAnsi="Times New Roman" w:cs="Times New Roman"/>
      <w:sz w:val="24"/>
      <w:szCs w:val="24"/>
      <w:lang w:eastAsia="ru-RU"/>
    </w:rPr>
  </w:style>
  <w:style w:type="character" w:styleId="Style18" w:customStyle="1">
    <w:name w:val="Основной текст_"/>
    <w:link w:val="9"/>
    <w:uiPriority w:val="99"/>
    <w:qFormat/>
    <w:locked/>
    <w:rsid w:val="000a060f"/>
    <w:rPr>
      <w:shd w:fill="FFFFFF" w:val="clear"/>
    </w:rPr>
  </w:style>
  <w:style w:type="character" w:styleId="3" w:customStyle="1">
    <w:name w:val="Основной текст3"/>
    <w:uiPriority w:val="99"/>
    <w:qFormat/>
    <w:rsid w:val="000a060f"/>
    <w:rPr>
      <w:rFonts w:ascii="Times New Roman" w:hAnsi="Times New Roman"/>
      <w:color w:val="000000"/>
      <w:spacing w:val="0"/>
      <w:w w:val="100"/>
      <w:sz w:val="22"/>
      <w:u w:val="none"/>
      <w:shd w:fill="FFFFFF" w:val="clear"/>
      <w:lang w:val="ru-RU"/>
    </w:rPr>
  </w:style>
  <w:style w:type="character" w:styleId="6" w:customStyle="1">
    <w:name w:val="Основной текст6"/>
    <w:uiPriority w:val="99"/>
    <w:qFormat/>
    <w:rsid w:val="000a060f"/>
    <w:rPr>
      <w:rFonts w:ascii="Times New Roman" w:hAnsi="Times New Roman"/>
      <w:color w:val="000000"/>
      <w:spacing w:val="0"/>
      <w:w w:val="100"/>
      <w:sz w:val="22"/>
      <w:u w:val="none"/>
      <w:shd w:fill="FFFFFF" w:val="clear"/>
      <w:lang w:val="ru-RU"/>
    </w:rPr>
  </w:style>
  <w:style w:type="character" w:styleId="21" w:customStyle="1">
    <w:name w:val="Основной текст 2 Знак"/>
    <w:basedOn w:val="DefaultParagraphFont"/>
    <w:link w:val="21"/>
    <w:uiPriority w:val="99"/>
    <w:qFormat/>
    <w:locked/>
    <w:rsid w:val="000a060f"/>
    <w:rPr>
      <w:rFonts w:ascii="Times New Roman" w:hAnsi="Times New Roman" w:cs="Times New Roman"/>
      <w:sz w:val="24"/>
      <w:szCs w:val="24"/>
      <w:lang w:eastAsia="ru-RU"/>
    </w:rPr>
  </w:style>
  <w:style w:type="character" w:styleId="Strong">
    <w:name w:val="Strong"/>
    <w:basedOn w:val="DefaultParagraphFont"/>
    <w:uiPriority w:val="99"/>
    <w:qFormat/>
    <w:rsid w:val="000a060f"/>
    <w:rPr>
      <w:rFonts w:cs="Times New Roman"/>
      <w:b/>
    </w:rPr>
  </w:style>
  <w:style w:type="character" w:styleId="31" w:customStyle="1">
    <w:name w:val="Стиль3 Знак"/>
    <w:basedOn w:val="2"/>
    <w:link w:val="30"/>
    <w:uiPriority w:val="99"/>
    <w:qFormat/>
    <w:locked/>
    <w:rsid w:val="000a060f"/>
    <w:rPr>
      <w:rFonts w:ascii="Times New Roman" w:hAnsi="Times New Roman" w:cs="Times New Roman"/>
      <w:szCs w:val="24"/>
    </w:rPr>
  </w:style>
  <w:style w:type="character" w:styleId="Style19" w:customStyle="1">
    <w:name w:val="Текст сноски Знак"/>
    <w:basedOn w:val="DefaultParagraphFont"/>
    <w:link w:val="af0"/>
    <w:uiPriority w:val="99"/>
    <w:qFormat/>
    <w:locked/>
    <w:rsid w:val="000a060f"/>
    <w:rPr>
      <w:rFonts w:ascii="Times New Roman" w:hAnsi="Times New Roman" w:cs="Times New Roman"/>
      <w:sz w:val="20"/>
      <w:szCs w:val="20"/>
      <w:lang w:eastAsia="ru-RU"/>
    </w:rPr>
  </w:style>
  <w:style w:type="character" w:styleId="Style20">
    <w:name w:val="Привязка сноски"/>
    <w:rPr>
      <w:rFonts w:cs="Times New Roman"/>
      <w:vertAlign w:val="superscript"/>
    </w:rPr>
  </w:style>
  <w:style w:type="character" w:styleId="FootnoteCharacters">
    <w:name w:val="Footnote Characters"/>
    <w:basedOn w:val="DefaultParagraphFont"/>
    <w:uiPriority w:val="99"/>
    <w:qFormat/>
    <w:rsid w:val="000a060f"/>
    <w:rPr>
      <w:rFonts w:cs="Times New Roman"/>
      <w:vertAlign w:val="superscript"/>
    </w:rPr>
  </w:style>
  <w:style w:type="character" w:styleId="Style21" w:customStyle="1">
    <w:name w:val="Гипертекстовая ссылка"/>
    <w:basedOn w:val="DefaultParagraphFont"/>
    <w:uiPriority w:val="99"/>
    <w:qFormat/>
    <w:rsid w:val="009b47ba"/>
    <w:rPr>
      <w:rFonts w:cs="Times New Roman"/>
      <w:color w:val="106BBE"/>
    </w:rPr>
  </w:style>
  <w:style w:type="character" w:styleId="22" w:customStyle="1">
    <w:name w:val="Основной текст с отступом 2 Знак"/>
    <w:basedOn w:val="DefaultParagraphFont"/>
    <w:link w:val="23"/>
    <w:uiPriority w:val="99"/>
    <w:semiHidden/>
    <w:qFormat/>
    <w:rsid w:val="003e3ab5"/>
    <w:rPr>
      <w:sz w:val="22"/>
      <w:szCs w:val="22"/>
      <w:lang w:eastAsia="en-US"/>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5"/>
    <w:uiPriority w:val="99"/>
    <w:rsid w:val="000a060f"/>
    <w:pPr>
      <w:snapToGrid w:val="false"/>
      <w:spacing w:lineRule="auto" w:line="300" w:before="0" w:after="0"/>
    </w:pPr>
    <w:rPr>
      <w:rFonts w:ascii="Times New Roman" w:hAnsi="Times New Roman" w:eastAsia="Times New Roman"/>
      <w:sz w:val="24"/>
      <w:szCs w:val="20"/>
      <w:lang w:eastAsia="ru-RU"/>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Верхний и нижний колонтитулы"/>
    <w:basedOn w:val="Normal"/>
    <w:qFormat/>
    <w:pPr/>
    <w:rPr/>
  </w:style>
  <w:style w:type="paragraph" w:styleId="Style28">
    <w:name w:val="Footer"/>
    <w:basedOn w:val="Normal"/>
    <w:link w:val="a7"/>
    <w:uiPriority w:val="99"/>
    <w:rsid w:val="000a060f"/>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ConsNonformat" w:customStyle="1">
    <w:name w:val="ConsNonformat"/>
    <w:uiPriority w:val="99"/>
    <w:qFormat/>
    <w:rsid w:val="000a060f"/>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Title" w:customStyle="1">
    <w:name w:val="ConsTitle"/>
    <w:uiPriority w:val="99"/>
    <w:qFormat/>
    <w:rsid w:val="000a060f"/>
    <w:pPr>
      <w:widowControl w:val="false"/>
      <w:suppressAutoHyphens w:val="true"/>
      <w:bidi w:val="0"/>
      <w:spacing w:before="0" w:after="0"/>
      <w:ind w:right="19772" w:hanging="0"/>
      <w:jc w:val="left"/>
    </w:pPr>
    <w:rPr>
      <w:rFonts w:ascii="Arial" w:hAnsi="Arial" w:eastAsia="Times New Roman" w:cs="Arial"/>
      <w:b/>
      <w:bCs/>
      <w:color w:val="auto"/>
      <w:kern w:val="0"/>
      <w:sz w:val="20"/>
      <w:szCs w:val="20"/>
      <w:lang w:val="ru-RU" w:eastAsia="ru-RU" w:bidi="ar-SA"/>
    </w:rPr>
  </w:style>
  <w:style w:type="paragraph" w:styleId="ConsPlusNormal" w:customStyle="1">
    <w:name w:val="ConsPlusNormal"/>
    <w:uiPriority w:val="99"/>
    <w:qFormat/>
    <w:rsid w:val="000a060f"/>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ConsPlusNonformat" w:customStyle="1">
    <w:name w:val="ConsPlusNonformat"/>
    <w:uiPriority w:val="99"/>
    <w:qFormat/>
    <w:rsid w:val="000a060f"/>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rsid w:val="000a060f"/>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12" w:customStyle="1">
    <w:name w:val="Стиль1"/>
    <w:basedOn w:val="Normal"/>
    <w:uiPriority w:val="99"/>
    <w:qFormat/>
    <w:rsid w:val="000a060f"/>
    <w:pPr>
      <w:tabs>
        <w:tab w:val="clear" w:pos="708"/>
        <w:tab w:val="left" w:pos="709" w:leader="none"/>
      </w:tabs>
      <w:overflowPunct w:val="false"/>
      <w:spacing w:lineRule="auto" w:line="288" w:before="0" w:after="0"/>
      <w:ind w:firstLine="709"/>
      <w:jc w:val="both"/>
      <w:textAlignment w:val="baseline"/>
    </w:pPr>
    <w:rPr>
      <w:rFonts w:ascii="Times New Roman" w:hAnsi="Times New Roman" w:eastAsia="Times New Roman"/>
      <w:sz w:val="24"/>
      <w:szCs w:val="24"/>
      <w:lang w:eastAsia="ru-RU"/>
    </w:rPr>
  </w:style>
  <w:style w:type="paragraph" w:styleId="23" w:customStyle="1">
    <w:name w:val="Стиль2"/>
    <w:basedOn w:val="ConsPlusNormal"/>
    <w:link w:val="20"/>
    <w:qFormat/>
    <w:rsid w:val="000a060f"/>
    <w:pPr>
      <w:widowControl/>
      <w:spacing w:lineRule="auto" w:line="276"/>
      <w:ind w:firstLine="540"/>
      <w:jc w:val="both"/>
    </w:pPr>
    <w:rPr>
      <w:rFonts w:ascii="Cambria" w:hAnsi="Cambria" w:eastAsia="Calibri"/>
      <w:sz w:val="24"/>
    </w:rPr>
  </w:style>
  <w:style w:type="paragraph" w:styleId="Style29">
    <w:name w:val="Subtitle"/>
    <w:basedOn w:val="Normal"/>
    <w:next w:val="Normal"/>
    <w:link w:val="ab"/>
    <w:uiPriority w:val="99"/>
    <w:qFormat/>
    <w:rsid w:val="000a060f"/>
    <w:pPr>
      <w:spacing w:lineRule="auto" w:line="240" w:before="0" w:after="60"/>
      <w:jc w:val="center"/>
      <w:outlineLvl w:val="1"/>
    </w:pPr>
    <w:rPr>
      <w:rFonts w:ascii="Cambria" w:hAnsi="Cambria" w:eastAsia="Times New Roman"/>
      <w:b/>
      <w:sz w:val="28"/>
      <w:szCs w:val="24"/>
      <w:lang w:eastAsia="ru-RU"/>
    </w:rPr>
  </w:style>
  <w:style w:type="paragraph" w:styleId="Style30">
    <w:name w:val="Header"/>
    <w:basedOn w:val="Normal"/>
    <w:link w:val="ad"/>
    <w:uiPriority w:val="99"/>
    <w:rsid w:val="000a060f"/>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9" w:customStyle="1">
    <w:name w:val="Основной текст9"/>
    <w:basedOn w:val="Normal"/>
    <w:link w:val="ae"/>
    <w:uiPriority w:val="99"/>
    <w:qFormat/>
    <w:rsid w:val="000a060f"/>
    <w:pPr>
      <w:widowControl w:val="false"/>
      <w:shd w:val="clear" w:color="auto" w:fill="FFFFFF"/>
      <w:spacing w:lineRule="exact" w:line="413" w:before="0" w:after="0"/>
      <w:ind w:hanging="2040"/>
      <w:jc w:val="both"/>
    </w:pPr>
    <w:rPr>
      <w:sz w:val="20"/>
      <w:szCs w:val="20"/>
    </w:rPr>
  </w:style>
  <w:style w:type="paragraph" w:styleId="BodyText2">
    <w:name w:val="Body Text 2"/>
    <w:basedOn w:val="Normal"/>
    <w:link w:val="22"/>
    <w:uiPriority w:val="99"/>
    <w:qFormat/>
    <w:rsid w:val="000a060f"/>
    <w:pPr>
      <w:spacing w:lineRule="auto" w:line="480" w:before="0" w:after="120"/>
    </w:pPr>
    <w:rPr>
      <w:rFonts w:ascii="Times New Roman" w:hAnsi="Times New Roman" w:eastAsia="Times New Roman"/>
      <w:sz w:val="24"/>
      <w:szCs w:val="24"/>
      <w:lang w:eastAsia="ru-RU"/>
    </w:rPr>
  </w:style>
  <w:style w:type="paragraph" w:styleId="ConsPlusCell" w:customStyle="1">
    <w:name w:val="ConsPlusCell"/>
    <w:uiPriority w:val="99"/>
    <w:qFormat/>
    <w:rsid w:val="000a060f"/>
    <w:pPr>
      <w:widowControl w:val="false"/>
      <w:suppressAutoHyphens w:val="true"/>
      <w:bidi w:val="0"/>
      <w:spacing w:before="0" w:after="0"/>
      <w:jc w:val="left"/>
    </w:pPr>
    <w:rPr>
      <w:rFonts w:ascii="Cambria" w:hAnsi="Cambria" w:eastAsia="Times New Roman" w:cs="Cambria"/>
      <w:color w:val="auto"/>
      <w:kern w:val="0"/>
      <w:sz w:val="24"/>
      <w:szCs w:val="24"/>
      <w:lang w:val="ru-RU" w:eastAsia="ru-RU" w:bidi="ar-SA"/>
    </w:rPr>
  </w:style>
  <w:style w:type="paragraph" w:styleId="32" w:customStyle="1">
    <w:name w:val="Стиль3"/>
    <w:basedOn w:val="23"/>
    <w:link w:val="31"/>
    <w:uiPriority w:val="99"/>
    <w:qFormat/>
    <w:rsid w:val="000a060f"/>
    <w:pPr/>
    <w:rPr>
      <w:rFonts w:ascii="Times New Roman" w:hAnsi="Times New Roman"/>
    </w:rPr>
  </w:style>
  <w:style w:type="paragraph" w:styleId="Style31">
    <w:name w:val="Footnote Text"/>
    <w:basedOn w:val="Normal"/>
    <w:link w:val="af1"/>
    <w:uiPriority w:val="99"/>
    <w:rsid w:val="000a060f"/>
    <w:pPr>
      <w:spacing w:lineRule="auto" w:line="240" w:before="0" w:after="0"/>
    </w:pPr>
    <w:rPr>
      <w:rFonts w:ascii="Times New Roman" w:hAnsi="Times New Roman" w:eastAsia="Times New Roman"/>
      <w:sz w:val="20"/>
      <w:szCs w:val="20"/>
      <w:lang w:eastAsia="ru-RU"/>
    </w:rPr>
  </w:style>
  <w:style w:type="paragraph" w:styleId="Formattext" w:customStyle="1">
    <w:name w:val="formattext"/>
    <w:basedOn w:val="Normal"/>
    <w:uiPriority w:val="99"/>
    <w:qFormat/>
    <w:rsid w:val="00ae7406"/>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99"/>
    <w:qFormat/>
    <w:rsid w:val="00e27795"/>
    <w:pPr>
      <w:spacing w:before="0" w:after="200"/>
      <w:ind w:left="720" w:hanging="0"/>
      <w:contextualSpacing/>
    </w:pPr>
    <w:rPr/>
  </w:style>
  <w:style w:type="paragraph" w:styleId="NormalWeb">
    <w:name w:val="Normal (Web)"/>
    <w:basedOn w:val="Normal"/>
    <w:uiPriority w:val="99"/>
    <w:qFormat/>
    <w:rsid w:val="00071d19"/>
    <w:pPr>
      <w:spacing w:lineRule="auto" w:line="240" w:beforeAutospacing="1" w:afterAutospacing="1"/>
    </w:pPr>
    <w:rPr>
      <w:rFonts w:ascii="Times New Roman" w:hAnsi="Times New Roman"/>
      <w:sz w:val="24"/>
      <w:szCs w:val="24"/>
      <w:lang w:eastAsia="ru-RU"/>
    </w:rPr>
  </w:style>
  <w:style w:type="paragraph" w:styleId="13" w:customStyle="1">
    <w:name w:val="Абзац списка1"/>
    <w:basedOn w:val="Normal"/>
    <w:uiPriority w:val="99"/>
    <w:qFormat/>
    <w:rsid w:val="00071d19"/>
    <w:pPr>
      <w:spacing w:lineRule="auto" w:line="240" w:before="0" w:after="0"/>
      <w:ind w:left="720" w:hanging="0"/>
      <w:contextualSpacing/>
    </w:pPr>
    <w:rPr>
      <w:rFonts w:ascii="Times New Roman" w:hAnsi="Times New Roman"/>
      <w:sz w:val="24"/>
      <w:szCs w:val="24"/>
      <w:lang w:eastAsia="ru-RU"/>
    </w:rPr>
  </w:style>
  <w:style w:type="paragraph" w:styleId="Default" w:customStyle="1">
    <w:name w:val="Default"/>
    <w:uiPriority w:val="99"/>
    <w:qFormat/>
    <w:rsid w:val="009725de"/>
    <w:pPr>
      <w:widowControl/>
      <w:suppressAutoHyphens w:val="true"/>
      <w:bidi w:val="0"/>
      <w:spacing w:before="0" w:after="0"/>
      <w:jc w:val="left"/>
    </w:pPr>
    <w:rPr>
      <w:rFonts w:ascii="Arial" w:hAnsi="Arial" w:eastAsia="Calibri" w:cs="Arial"/>
      <w:color w:val="000000"/>
      <w:kern w:val="0"/>
      <w:sz w:val="24"/>
      <w:szCs w:val="24"/>
      <w:lang w:val="ru-RU" w:eastAsia="ru-RU" w:bidi="ar-SA"/>
    </w:rPr>
  </w:style>
  <w:style w:type="paragraph" w:styleId="BodyTextIndent2">
    <w:name w:val="Body Text Indent 2"/>
    <w:basedOn w:val="Normal"/>
    <w:link w:val="24"/>
    <w:uiPriority w:val="99"/>
    <w:semiHidden/>
    <w:unhideWhenUsed/>
    <w:qFormat/>
    <w:locked/>
    <w:rsid w:val="003e3ab5"/>
    <w:pPr>
      <w:spacing w:lineRule="auto" w:line="480" w:before="0" w:after="120"/>
      <w:ind w:left="283" w:hanging="0"/>
    </w:pPr>
    <w:rPr/>
  </w:style>
  <w:style w:type="paragraph" w:styleId="Style32">
    <w:name w:val="Содержимое врезки"/>
    <w:basedOn w:val="Normal"/>
    <w:qFormat/>
    <w:pPr/>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ndale Sans UI;Arial Unicode MS" w:cs="Tahoma"/>
      <w:color w:val="auto"/>
      <w:kern w:val="2"/>
      <w:sz w:val="24"/>
      <w:szCs w:val="24"/>
      <w:lang w:val="de-DE" w:eastAsia="ja-JP" w:bidi="fa-I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99"/>
    <w:rsid w:val="000a06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3EDB7CEB92463B1E9DB1B9C9F7AF8A6DA71CD9C8098D442B0C698A8b2R1L" TargetMode="External"/><Relationship Id="rId3" Type="http://schemas.openxmlformats.org/officeDocument/2006/relationships/hyperlink" Target="consultantplus://offline/ref=E3EDB7CEB92463B1E9DB1B9C9F7AF8A6DA71CD9C8198D442B0C698A8b2R1L" TargetMode="External"/><Relationship Id="rId4" Type="http://schemas.openxmlformats.org/officeDocument/2006/relationships/hyperlink" Target="consultantplus://offline/ref=E3EDB7CEB92463B1E9DB1B9C9F7AF8A6DA7FC5998298D442B0C698A8b2R1L" TargetMode="External"/><Relationship Id="rId5" Type="http://schemas.openxmlformats.org/officeDocument/2006/relationships/hyperlink" Target="consultantplus://offline/ref=E3EDB7CEB92463B1E9DB1B9C9F7AF8A6DA7FC5998998D442B0C698A8b2R1L" TargetMode="External"/><Relationship Id="rId6" Type="http://schemas.openxmlformats.org/officeDocument/2006/relationships/hyperlink" Target="consultantplus://offline/ref=E3EDB7CEB92463B1E9DB079C987AF8A6DE75C49E889A8948B89F94AA266F0C3906995B82FA89BD41b4R3L" TargetMode="External"/><Relationship Id="rId7" Type="http://schemas.openxmlformats.org/officeDocument/2006/relationships/hyperlink" Target="consultantplus://offline/ref=E3EDB7CEB92463B1E9DB079C987AF8A6DE75C49E889A8948B89F94AA266F0C3906995B82FA89BD41b4R1L" TargetMode="External"/><Relationship Id="rId8" Type="http://schemas.openxmlformats.org/officeDocument/2006/relationships/hyperlink" Target="consultantplus://offline/ref=E3EDB7CEB92463B1E9DB079C987AF8A6DE75C49E889A8948B89F94AA266F0C3906995B82FA89BD41b4R0L" TargetMode="External"/><Relationship Id="rId9" Type="http://schemas.openxmlformats.org/officeDocument/2006/relationships/hyperlink" Target="consultantplus://offline/ref=368714DAC92D6E7E836ECA0D7A1C2BBA1395AFE1FF32B892DF512CB0F6A66AE6FF9261FDEFA1FFAAYEG" TargetMode="External"/><Relationship Id="rId10" Type="http://schemas.openxmlformats.org/officeDocument/2006/relationships/hyperlink" Target="http://www.audar-info.ru/docs/lawbooks/?sectId=95319" TargetMode="External"/><Relationship Id="rId11" Type="http://schemas.openxmlformats.org/officeDocument/2006/relationships/hyperlink" Target="mailto:kinder157@yandex" TargetMode="External"/><Relationship Id="rId12" Type="http://schemas.openxmlformats.org/officeDocument/2006/relationships/hyperlink" Target="mailto:kinder157@yandex" TargetMode="External"/><Relationship Id="rId13" Type="http://schemas.openxmlformats.org/officeDocument/2006/relationships/hyperlink" Target="mailto:kinder157@yandex" TargetMode="External"/><Relationship Id="rId14" Type="http://schemas.openxmlformats.org/officeDocument/2006/relationships/hyperlink" Target="mailto:kinder157@yandex" TargetMode="External"/><Relationship Id="rId15" Type="http://schemas.openxmlformats.org/officeDocument/2006/relationships/hyperlink" Target="mailto:kinder157@yandex" TargetMode="External"/><Relationship Id="rId16" Type="http://schemas.openxmlformats.org/officeDocument/2006/relationships/hyperlink" Target="mailto:kinder157@yandex" TargetMode="External"/><Relationship Id="rId17" Type="http://schemas.openxmlformats.org/officeDocument/2006/relationships/hyperlink" Target="mailto:kinder157@yandex" TargetMode="External"/><Relationship Id="rId18" Type="http://schemas.openxmlformats.org/officeDocument/2006/relationships/hyperlink" Target="mailto:kinder157@yandex" TargetMode="External"/><Relationship Id="rId19" Type="http://schemas.openxmlformats.org/officeDocument/2006/relationships/hyperlink" Target="mailto:kinder157@yandex" TargetMode="External"/><Relationship Id="rId20" Type="http://schemas.openxmlformats.org/officeDocument/2006/relationships/hyperlink" Target="mailto:kinder157@yandex" TargetMode="External"/><Relationship Id="rId21" Type="http://schemas.openxmlformats.org/officeDocument/2006/relationships/hyperlink" Target="mailto:kinder157@yandex" TargetMode="External"/><Relationship Id="rId22" Type="http://schemas.openxmlformats.org/officeDocument/2006/relationships/hyperlink" Target="mailto:kinder157@yandex"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Application>LibreOffice/7.0.4.2$Windows_X86_64 LibreOffice_project/dcf040e67528d9187c66b2379df5ea4407429775</Application>
  <AppVersion>15.0000</AppVersion>
  <Pages>45</Pages>
  <Words>13635</Words>
  <Characters>93945</Characters>
  <CharactersWithSpaces>106585</CharactersWithSpaces>
  <Paragraphs>1876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2020-04-17T16:12:00Z</dcterms:created>
  <dc:creator>Татьяна</dc:creator>
  <dc:description/>
  <dc:language>ru-RU</dc:language>
  <cp:lastModifiedBy/>
  <cp:lastPrinted>2022-03-13T14:49:33Z</cp:lastPrinted>
  <dcterms:modified xsi:type="dcterms:W3CDTF">2022-04-01T11:26:26Z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